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82D" w:rsidRPr="002A3F27" w:rsidRDefault="0044382D" w:rsidP="0044382D">
      <w:pPr>
        <w:jc w:val="both"/>
        <w:rPr>
          <w:sz w:val="20"/>
          <w:szCs w:val="20"/>
        </w:rPr>
      </w:pPr>
      <w:r w:rsidRPr="008375DA">
        <w:rPr>
          <w:b/>
          <w:sz w:val="28"/>
          <w:szCs w:val="28"/>
        </w:rPr>
        <w:t xml:space="preserve">Energiepremies van de </w:t>
      </w:r>
      <w:r w:rsidR="00DC5225">
        <w:rPr>
          <w:b/>
          <w:sz w:val="28"/>
          <w:szCs w:val="28"/>
        </w:rPr>
        <w:t xml:space="preserve">Vlaamse overheid via de </w:t>
      </w:r>
      <w:r w:rsidRPr="008375DA">
        <w:rPr>
          <w:b/>
          <w:sz w:val="28"/>
          <w:szCs w:val="28"/>
        </w:rPr>
        <w:t xml:space="preserve">netbeheerders </w:t>
      </w:r>
      <w:r w:rsidR="008375DA" w:rsidRPr="008375DA">
        <w:rPr>
          <w:b/>
          <w:sz w:val="28"/>
          <w:szCs w:val="28"/>
        </w:rPr>
        <w:t>voor eindfacturen vanaf 1 januari</w:t>
      </w:r>
      <w:r w:rsidR="00BE1BEE">
        <w:rPr>
          <w:b/>
          <w:sz w:val="28"/>
          <w:szCs w:val="28"/>
        </w:rPr>
        <w:t xml:space="preserve"> 201</w:t>
      </w:r>
      <w:r w:rsidR="00CC3446">
        <w:rPr>
          <w:b/>
          <w:sz w:val="28"/>
          <w:szCs w:val="28"/>
        </w:rPr>
        <w:t>7</w:t>
      </w:r>
    </w:p>
    <w:tbl>
      <w:tblPr>
        <w:tblW w:w="9900" w:type="dxa"/>
        <w:tblInd w:w="55" w:type="dxa"/>
        <w:tblCellMar>
          <w:left w:w="70" w:type="dxa"/>
          <w:right w:w="70" w:type="dxa"/>
        </w:tblCellMar>
        <w:tblLook w:val="04A0" w:firstRow="1" w:lastRow="0" w:firstColumn="1" w:lastColumn="0" w:noHBand="0" w:noVBand="1"/>
      </w:tblPr>
      <w:tblGrid>
        <w:gridCol w:w="2709"/>
        <w:gridCol w:w="7191"/>
      </w:tblGrid>
      <w:tr w:rsidR="0044382D" w:rsidTr="00C94C96">
        <w:trPr>
          <w:trHeight w:val="300"/>
        </w:trPr>
        <w:tc>
          <w:tcPr>
            <w:tcW w:w="9900" w:type="dxa"/>
            <w:gridSpan w:val="2"/>
            <w:tcBorders>
              <w:top w:val="single" w:sz="8" w:space="0" w:color="auto"/>
              <w:left w:val="single" w:sz="8" w:space="0" w:color="auto"/>
              <w:bottom w:val="single" w:sz="4" w:space="0" w:color="auto"/>
              <w:right w:val="single" w:sz="8" w:space="0" w:color="000000"/>
            </w:tcBorders>
            <w:shd w:val="clear" w:color="000000" w:fill="FFFF00"/>
            <w:noWrap/>
            <w:vAlign w:val="center"/>
            <w:hideMark/>
          </w:tcPr>
          <w:p w:rsidR="0044382D" w:rsidRDefault="00A3759D" w:rsidP="00CC3446">
            <w:pPr>
              <w:rPr>
                <w:rFonts w:ascii="Calibri" w:hAnsi="Calibri" w:cs="Calibri"/>
                <w:b/>
                <w:bCs/>
                <w:color w:val="000000"/>
                <w:sz w:val="22"/>
                <w:szCs w:val="22"/>
              </w:rPr>
            </w:pPr>
            <w:r>
              <w:rPr>
                <w:rFonts w:ascii="Calibri" w:hAnsi="Calibri" w:cs="Calibri"/>
                <w:b/>
                <w:bCs/>
                <w:color w:val="000000"/>
                <w:sz w:val="22"/>
                <w:szCs w:val="22"/>
              </w:rPr>
              <w:t>Premies  201</w:t>
            </w:r>
            <w:r w:rsidR="00CC3446">
              <w:rPr>
                <w:rFonts w:ascii="Calibri" w:hAnsi="Calibri" w:cs="Calibri"/>
                <w:b/>
                <w:bCs/>
                <w:color w:val="000000"/>
                <w:sz w:val="22"/>
                <w:szCs w:val="22"/>
              </w:rPr>
              <w:t>7</w:t>
            </w:r>
            <w:r w:rsidR="0044382D">
              <w:rPr>
                <w:rFonts w:ascii="Calibri" w:hAnsi="Calibri" w:cs="Calibri"/>
                <w:b/>
                <w:bCs/>
                <w:color w:val="000000"/>
                <w:sz w:val="22"/>
                <w:szCs w:val="22"/>
              </w:rPr>
              <w:t xml:space="preserve"> via de netbeheerder</w:t>
            </w:r>
            <w:r w:rsidR="0036590C">
              <w:rPr>
                <w:rFonts w:ascii="Calibri" w:hAnsi="Calibri" w:cs="Calibri"/>
                <w:b/>
                <w:bCs/>
                <w:color w:val="000000"/>
                <w:sz w:val="22"/>
                <w:szCs w:val="22"/>
              </w:rPr>
              <w:t xml:space="preserve"> </w:t>
            </w:r>
            <w:hyperlink r:id="rId5" w:history="1">
              <w:r w:rsidR="00546048" w:rsidRPr="00546048">
                <w:rPr>
                  <w:rStyle w:val="Hyperlink"/>
                  <w:rFonts w:ascii="Calibri" w:hAnsi="Calibri" w:cs="Calibri"/>
                  <w:b/>
                  <w:bCs/>
                  <w:sz w:val="22"/>
                  <w:szCs w:val="22"/>
                </w:rPr>
                <w:t>E</w:t>
              </w:r>
              <w:r w:rsidR="0036590C" w:rsidRPr="00546048">
                <w:rPr>
                  <w:rStyle w:val="Hyperlink"/>
                  <w:rFonts w:ascii="Calibri" w:hAnsi="Calibri" w:cs="Calibri"/>
                  <w:b/>
                  <w:bCs/>
                  <w:sz w:val="22"/>
                  <w:szCs w:val="22"/>
                </w:rPr>
                <w:t>andis</w:t>
              </w:r>
            </w:hyperlink>
            <w:r w:rsidR="0036590C">
              <w:rPr>
                <w:rFonts w:ascii="Calibri" w:hAnsi="Calibri" w:cs="Calibri"/>
                <w:b/>
                <w:bCs/>
                <w:color w:val="000000"/>
                <w:sz w:val="22"/>
                <w:szCs w:val="22"/>
              </w:rPr>
              <w:t>/</w:t>
            </w:r>
            <w:hyperlink r:id="rId6" w:history="1">
              <w:r w:rsidR="0036590C" w:rsidRPr="008402CF">
                <w:rPr>
                  <w:rStyle w:val="Hyperlink"/>
                  <w:rFonts w:ascii="Calibri" w:hAnsi="Calibri" w:cs="Calibri"/>
                  <w:b/>
                  <w:bCs/>
                  <w:sz w:val="22"/>
                  <w:szCs w:val="22"/>
                </w:rPr>
                <w:t>Infrax</w:t>
              </w:r>
            </w:hyperlink>
            <w:r w:rsidR="0036590C">
              <w:rPr>
                <w:rFonts w:ascii="Calibri" w:hAnsi="Calibri" w:cs="Calibri"/>
                <w:b/>
                <w:bCs/>
                <w:color w:val="000000"/>
                <w:sz w:val="22"/>
                <w:szCs w:val="22"/>
              </w:rPr>
              <w:t xml:space="preserve"> </w:t>
            </w:r>
            <w:r w:rsidR="0044382D">
              <w:rPr>
                <w:rFonts w:ascii="Calibri" w:hAnsi="Calibri" w:cs="Calibri"/>
                <w:b/>
                <w:bCs/>
                <w:color w:val="000000"/>
                <w:sz w:val="22"/>
                <w:szCs w:val="22"/>
              </w:rPr>
              <w:t xml:space="preserve"> in</w:t>
            </w:r>
            <w:r w:rsidR="00025E63">
              <w:rPr>
                <w:rFonts w:ascii="Calibri" w:hAnsi="Calibri" w:cs="Calibri"/>
                <w:b/>
                <w:bCs/>
                <w:color w:val="000000"/>
                <w:sz w:val="22"/>
                <w:szCs w:val="22"/>
              </w:rPr>
              <w:t xml:space="preserve"> niet-woongebouwen </w:t>
            </w:r>
            <w:r w:rsidR="008375DA">
              <w:rPr>
                <w:rFonts w:ascii="Calibri" w:hAnsi="Calibri" w:cs="Calibri"/>
                <w:b/>
                <w:bCs/>
                <w:color w:val="000000"/>
                <w:sz w:val="22"/>
                <w:szCs w:val="22"/>
              </w:rPr>
              <w:t xml:space="preserve">aangesloten op distributienet voor </w:t>
            </w:r>
            <w:r w:rsidR="0044382D">
              <w:rPr>
                <w:rFonts w:ascii="Calibri" w:hAnsi="Calibri" w:cs="Calibri"/>
                <w:b/>
                <w:bCs/>
                <w:color w:val="000000"/>
                <w:sz w:val="22"/>
                <w:szCs w:val="22"/>
              </w:rPr>
              <w:t>1/1/2006</w:t>
            </w:r>
          </w:p>
        </w:tc>
      </w:tr>
      <w:tr w:rsidR="0044382D" w:rsidTr="008375DA">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 xml:space="preserve">Dakisolatie via aannemer </w:t>
            </w:r>
          </w:p>
        </w:tc>
        <w:tc>
          <w:tcPr>
            <w:tcW w:w="7191" w:type="dxa"/>
            <w:tcBorders>
              <w:top w:val="nil"/>
              <w:left w:val="nil"/>
              <w:bottom w:val="single" w:sz="4" w:space="0" w:color="auto"/>
              <w:right w:val="single" w:sz="8" w:space="0" w:color="auto"/>
            </w:tcBorders>
            <w:shd w:val="clear" w:color="auto" w:fill="auto"/>
            <w:vAlign w:val="center"/>
            <w:hideMark/>
          </w:tcPr>
          <w:p w:rsidR="0044382D" w:rsidRDefault="0044382D" w:rsidP="00CC3446">
            <w:pPr>
              <w:rPr>
                <w:rFonts w:ascii="Calibri" w:hAnsi="Calibri" w:cs="Calibri"/>
                <w:color w:val="000000"/>
                <w:sz w:val="22"/>
                <w:szCs w:val="22"/>
              </w:rPr>
            </w:pPr>
            <w:r>
              <w:rPr>
                <w:rFonts w:ascii="Calibri" w:hAnsi="Calibri" w:cs="Calibri"/>
                <w:color w:val="000000"/>
                <w:sz w:val="22"/>
                <w:szCs w:val="22"/>
              </w:rPr>
              <w:t>6</w:t>
            </w:r>
            <w:r w:rsidR="00CC3446">
              <w:rPr>
                <w:rFonts w:ascii="Calibri" w:hAnsi="Calibri" w:cs="Calibri"/>
                <w:color w:val="000000"/>
                <w:sz w:val="22"/>
                <w:szCs w:val="22"/>
              </w:rPr>
              <w:t xml:space="preserve"> </w:t>
            </w:r>
            <w:r>
              <w:rPr>
                <w:rFonts w:ascii="Calibri" w:hAnsi="Calibri" w:cs="Calibri"/>
                <w:color w:val="000000"/>
                <w:sz w:val="22"/>
                <w:szCs w:val="22"/>
              </w:rPr>
              <w:t>€/m² (R</w:t>
            </w:r>
            <w:r w:rsidR="001E3520">
              <w:rPr>
                <w:rFonts w:ascii="Calibri" w:hAnsi="Calibri" w:cs="Calibri"/>
                <w:color w:val="000000"/>
                <w:sz w:val="22"/>
                <w:szCs w:val="22"/>
              </w:rPr>
              <w:t>d</w:t>
            </w:r>
            <w:r>
              <w:rPr>
                <w:rFonts w:ascii="Calibri" w:hAnsi="Calibri" w:cs="Calibri"/>
                <w:color w:val="000000"/>
                <w:sz w:val="22"/>
                <w:szCs w:val="22"/>
              </w:rPr>
              <w:t>-waarde minstens 4,5 m²K/W)</w:t>
            </w:r>
            <w:r w:rsidR="00025E63">
              <w:rPr>
                <w:rFonts w:ascii="Calibri" w:hAnsi="Calibri" w:cs="Calibri"/>
                <w:color w:val="000000"/>
                <w:sz w:val="22"/>
                <w:szCs w:val="22"/>
              </w:rPr>
              <w:t>, onbeperkt aantal m²</w:t>
            </w:r>
          </w:p>
        </w:tc>
      </w:tr>
      <w:tr w:rsidR="0044382D" w:rsidTr="008375DA">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Dakisolatie doe-het-zelf</w:t>
            </w:r>
          </w:p>
        </w:tc>
        <w:tc>
          <w:tcPr>
            <w:tcW w:w="7191" w:type="dxa"/>
            <w:tcBorders>
              <w:top w:val="nil"/>
              <w:left w:val="nil"/>
              <w:bottom w:val="single" w:sz="4" w:space="0" w:color="auto"/>
              <w:right w:val="single" w:sz="8" w:space="0" w:color="auto"/>
            </w:tcBorders>
            <w:shd w:val="clear" w:color="auto" w:fill="auto"/>
            <w:vAlign w:val="center"/>
            <w:hideMark/>
          </w:tcPr>
          <w:p w:rsidR="0044382D" w:rsidRDefault="0044382D" w:rsidP="00CC3446">
            <w:pPr>
              <w:rPr>
                <w:rFonts w:ascii="Calibri" w:hAnsi="Calibri" w:cs="Calibri"/>
                <w:color w:val="000000"/>
                <w:sz w:val="22"/>
                <w:szCs w:val="22"/>
              </w:rPr>
            </w:pPr>
            <w:r>
              <w:rPr>
                <w:rFonts w:ascii="Calibri" w:hAnsi="Calibri" w:cs="Calibri"/>
                <w:color w:val="000000"/>
                <w:sz w:val="22"/>
                <w:szCs w:val="22"/>
              </w:rPr>
              <w:t xml:space="preserve">3 </w:t>
            </w:r>
            <w:r w:rsidR="001E3520">
              <w:rPr>
                <w:rFonts w:ascii="Calibri" w:hAnsi="Calibri" w:cs="Calibri"/>
                <w:color w:val="000000"/>
                <w:sz w:val="22"/>
                <w:szCs w:val="22"/>
              </w:rPr>
              <w:t>€/m² (Rd-</w:t>
            </w:r>
            <w:r>
              <w:rPr>
                <w:rFonts w:ascii="Calibri" w:hAnsi="Calibri" w:cs="Calibri"/>
                <w:color w:val="000000"/>
                <w:sz w:val="22"/>
                <w:szCs w:val="22"/>
              </w:rPr>
              <w:t>waarde minstens  4,5 m²K/W)</w:t>
            </w:r>
            <w:r w:rsidR="00025E63">
              <w:rPr>
                <w:rFonts w:ascii="Calibri" w:hAnsi="Calibri" w:cs="Calibri"/>
                <w:color w:val="000000"/>
                <w:sz w:val="22"/>
                <w:szCs w:val="22"/>
              </w:rPr>
              <w:t>, onbeperkt aantal m²</w:t>
            </w:r>
          </w:p>
        </w:tc>
      </w:tr>
      <w:tr w:rsidR="0044382D" w:rsidTr="008375DA">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4382D" w:rsidRDefault="00CC3446" w:rsidP="001E3520">
            <w:pPr>
              <w:rPr>
                <w:rFonts w:ascii="Calibri" w:hAnsi="Calibri" w:cs="Calibri"/>
                <w:color w:val="000000"/>
                <w:sz w:val="22"/>
                <w:szCs w:val="22"/>
              </w:rPr>
            </w:pPr>
            <w:r>
              <w:rPr>
                <w:rFonts w:ascii="Calibri" w:hAnsi="Calibri" w:cs="Calibri"/>
                <w:color w:val="000000"/>
                <w:sz w:val="22"/>
                <w:szCs w:val="22"/>
              </w:rPr>
              <w:t>I</w:t>
            </w:r>
            <w:r w:rsidR="0044382D">
              <w:rPr>
                <w:rFonts w:ascii="Calibri" w:hAnsi="Calibri" w:cs="Calibri"/>
                <w:color w:val="000000"/>
                <w:sz w:val="22"/>
                <w:szCs w:val="22"/>
              </w:rPr>
              <w:t>solatie  buitenmuur via buitenzijde via aannemer</w:t>
            </w:r>
          </w:p>
        </w:tc>
        <w:tc>
          <w:tcPr>
            <w:tcW w:w="7191" w:type="dxa"/>
            <w:tcBorders>
              <w:top w:val="nil"/>
              <w:left w:val="nil"/>
              <w:bottom w:val="single" w:sz="4" w:space="0" w:color="auto"/>
              <w:right w:val="single" w:sz="8" w:space="0" w:color="auto"/>
            </w:tcBorders>
            <w:shd w:val="clear" w:color="auto" w:fill="auto"/>
            <w:vAlign w:val="center"/>
            <w:hideMark/>
          </w:tcPr>
          <w:p w:rsidR="0044382D" w:rsidRDefault="0044382D" w:rsidP="00CC3446">
            <w:pPr>
              <w:rPr>
                <w:rFonts w:ascii="Calibri" w:hAnsi="Calibri" w:cs="Calibri"/>
                <w:color w:val="000000"/>
                <w:sz w:val="22"/>
                <w:szCs w:val="22"/>
              </w:rPr>
            </w:pPr>
            <w:r>
              <w:rPr>
                <w:rFonts w:ascii="Calibri" w:hAnsi="Calibri" w:cs="Calibri"/>
                <w:color w:val="000000"/>
                <w:sz w:val="22"/>
                <w:szCs w:val="22"/>
              </w:rPr>
              <w:t>15 €/m² (R</w:t>
            </w:r>
            <w:r w:rsidR="001E3520">
              <w:rPr>
                <w:rFonts w:ascii="Calibri" w:hAnsi="Calibri" w:cs="Calibri"/>
                <w:color w:val="000000"/>
                <w:sz w:val="22"/>
                <w:szCs w:val="22"/>
              </w:rPr>
              <w:t>d</w:t>
            </w:r>
            <w:r>
              <w:rPr>
                <w:rFonts w:ascii="Calibri" w:hAnsi="Calibri" w:cs="Calibri"/>
                <w:color w:val="000000"/>
                <w:sz w:val="22"/>
                <w:szCs w:val="22"/>
              </w:rPr>
              <w:t xml:space="preserve">-waarde minstens </w:t>
            </w:r>
            <w:r w:rsidR="00CC3446">
              <w:rPr>
                <w:rFonts w:ascii="Calibri" w:hAnsi="Calibri" w:cs="Calibri"/>
                <w:color w:val="000000"/>
                <w:sz w:val="22"/>
                <w:szCs w:val="22"/>
              </w:rPr>
              <w:t>3</w:t>
            </w:r>
            <w:r>
              <w:rPr>
                <w:rFonts w:ascii="Calibri" w:hAnsi="Calibri" w:cs="Calibri"/>
                <w:color w:val="000000"/>
                <w:sz w:val="22"/>
                <w:szCs w:val="22"/>
              </w:rPr>
              <w:t>,0 m²K/W)</w:t>
            </w:r>
            <w:r w:rsidR="00025E63">
              <w:rPr>
                <w:rFonts w:ascii="Calibri" w:hAnsi="Calibri" w:cs="Calibri"/>
                <w:color w:val="000000"/>
                <w:sz w:val="22"/>
                <w:szCs w:val="22"/>
              </w:rPr>
              <w:t>, onbeperkt aantal m²</w:t>
            </w:r>
          </w:p>
        </w:tc>
      </w:tr>
      <w:tr w:rsidR="0044382D" w:rsidTr="00CC3446">
        <w:trPr>
          <w:trHeight w:val="6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4382D" w:rsidRDefault="00CC3446" w:rsidP="00CC3446">
            <w:pPr>
              <w:rPr>
                <w:rFonts w:ascii="Calibri" w:hAnsi="Calibri" w:cs="Calibri"/>
                <w:color w:val="000000"/>
                <w:sz w:val="22"/>
                <w:szCs w:val="22"/>
              </w:rPr>
            </w:pPr>
            <w:r>
              <w:rPr>
                <w:rFonts w:ascii="Calibri" w:hAnsi="Calibri" w:cs="Calibri"/>
                <w:color w:val="000000"/>
                <w:sz w:val="22"/>
                <w:szCs w:val="22"/>
              </w:rPr>
              <w:t>I</w:t>
            </w:r>
            <w:r w:rsidR="0044382D">
              <w:rPr>
                <w:rFonts w:ascii="Calibri" w:hAnsi="Calibri" w:cs="Calibri"/>
                <w:color w:val="000000"/>
                <w:sz w:val="22"/>
                <w:szCs w:val="22"/>
              </w:rPr>
              <w:t>solatie spouwmuur via aannemer</w:t>
            </w:r>
          </w:p>
        </w:tc>
        <w:tc>
          <w:tcPr>
            <w:tcW w:w="7191" w:type="dxa"/>
            <w:tcBorders>
              <w:top w:val="nil"/>
              <w:left w:val="nil"/>
              <w:bottom w:val="single" w:sz="4" w:space="0" w:color="auto"/>
              <w:right w:val="single" w:sz="8"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6 €/m² (conform STS 71-1)</w:t>
            </w:r>
            <w:r w:rsidR="00025E63">
              <w:rPr>
                <w:rFonts w:ascii="Calibri" w:hAnsi="Calibri" w:cs="Calibri"/>
                <w:color w:val="000000"/>
                <w:sz w:val="22"/>
                <w:szCs w:val="22"/>
              </w:rPr>
              <w:t>, onbeperkt aantal m²</w:t>
            </w:r>
          </w:p>
        </w:tc>
      </w:tr>
      <w:tr w:rsidR="00CC3446" w:rsidRPr="00CC3446" w:rsidTr="00CC3446">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CC3446" w:rsidRDefault="00CC3446" w:rsidP="00C94C96">
            <w:pPr>
              <w:rPr>
                <w:rFonts w:ascii="Calibri" w:hAnsi="Calibri" w:cs="Calibri"/>
                <w:color w:val="000000"/>
                <w:sz w:val="22"/>
                <w:szCs w:val="22"/>
              </w:rPr>
            </w:pPr>
            <w:r>
              <w:rPr>
                <w:rFonts w:ascii="Calibri" w:hAnsi="Calibri" w:cs="Calibri"/>
                <w:color w:val="000000"/>
                <w:sz w:val="22"/>
                <w:szCs w:val="22"/>
              </w:rPr>
              <w:t xml:space="preserve">Isolatie buitenmuur via binnenzijde via </w:t>
            </w:r>
            <w:r w:rsidR="001E3520">
              <w:rPr>
                <w:rFonts w:ascii="Calibri" w:hAnsi="Calibri" w:cs="Calibri"/>
                <w:color w:val="000000"/>
                <w:sz w:val="22"/>
                <w:szCs w:val="22"/>
              </w:rPr>
              <w:t>a</w:t>
            </w:r>
            <w:r>
              <w:rPr>
                <w:rFonts w:ascii="Calibri" w:hAnsi="Calibri" w:cs="Calibri"/>
                <w:color w:val="000000"/>
                <w:sz w:val="22"/>
                <w:szCs w:val="22"/>
              </w:rPr>
              <w:t>annemer</w:t>
            </w:r>
          </w:p>
        </w:tc>
        <w:tc>
          <w:tcPr>
            <w:tcW w:w="7191" w:type="dxa"/>
            <w:tcBorders>
              <w:top w:val="single" w:sz="4" w:space="0" w:color="auto"/>
              <w:left w:val="single" w:sz="4" w:space="0" w:color="auto"/>
              <w:bottom w:val="single" w:sz="4" w:space="0" w:color="auto"/>
              <w:right w:val="single" w:sz="4" w:space="0" w:color="auto"/>
            </w:tcBorders>
            <w:shd w:val="clear" w:color="auto" w:fill="auto"/>
            <w:vAlign w:val="center"/>
          </w:tcPr>
          <w:p w:rsidR="00CC3446" w:rsidRDefault="00CC3446" w:rsidP="00CC3446">
            <w:pPr>
              <w:rPr>
                <w:rFonts w:ascii="Calibri" w:hAnsi="Calibri" w:cs="Calibri"/>
                <w:color w:val="000000"/>
                <w:sz w:val="22"/>
                <w:szCs w:val="22"/>
              </w:rPr>
            </w:pPr>
            <w:r w:rsidRPr="001E3520">
              <w:rPr>
                <w:rFonts w:ascii="Calibri" w:hAnsi="Calibri" w:cs="Calibri"/>
                <w:color w:val="000000"/>
                <w:sz w:val="22"/>
                <w:szCs w:val="22"/>
              </w:rPr>
              <w:t>15 €/m² (Rd-waarde minstens 2,0 m²K/W), werken begeleid door een architect met controle op de uitvoering van de werken, of werken met aannemer die beschikt over certificaat van bekwaamheid of aspirant</w:t>
            </w:r>
          </w:p>
        </w:tc>
      </w:tr>
      <w:tr w:rsidR="0044382D" w:rsidRPr="00CC3446" w:rsidTr="00CC3446">
        <w:trPr>
          <w:trHeight w:val="300"/>
        </w:trPr>
        <w:tc>
          <w:tcPr>
            <w:tcW w:w="270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Vloerisolatie via aannemer</w:t>
            </w:r>
          </w:p>
        </w:tc>
        <w:tc>
          <w:tcPr>
            <w:tcW w:w="7191" w:type="dxa"/>
            <w:tcBorders>
              <w:top w:val="single" w:sz="4" w:space="0" w:color="auto"/>
              <w:left w:val="nil"/>
              <w:bottom w:val="single" w:sz="4" w:space="0" w:color="auto"/>
              <w:right w:val="single" w:sz="8"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6 €/m² (R</w:t>
            </w:r>
            <w:r w:rsidR="001E3520">
              <w:rPr>
                <w:rFonts w:ascii="Calibri" w:hAnsi="Calibri" w:cs="Calibri"/>
                <w:color w:val="000000"/>
                <w:sz w:val="22"/>
                <w:szCs w:val="22"/>
              </w:rPr>
              <w:t>d</w:t>
            </w:r>
            <w:r>
              <w:rPr>
                <w:rFonts w:ascii="Calibri" w:hAnsi="Calibri" w:cs="Calibri"/>
                <w:color w:val="000000"/>
                <w:sz w:val="22"/>
                <w:szCs w:val="22"/>
              </w:rPr>
              <w:t>-waarde minstens 2 m²K/W)</w:t>
            </w:r>
            <w:r w:rsidR="00025E63">
              <w:rPr>
                <w:rFonts w:ascii="Calibri" w:hAnsi="Calibri" w:cs="Calibri"/>
                <w:color w:val="000000"/>
                <w:sz w:val="22"/>
                <w:szCs w:val="22"/>
              </w:rPr>
              <w:t>, onbeperkt aantal m²</w:t>
            </w:r>
          </w:p>
        </w:tc>
      </w:tr>
      <w:tr w:rsidR="0044382D" w:rsidTr="008375DA">
        <w:trPr>
          <w:trHeight w:val="9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44382D" w:rsidRDefault="0044382D" w:rsidP="00C94C96">
            <w:pPr>
              <w:rPr>
                <w:rFonts w:ascii="Calibri" w:hAnsi="Calibri" w:cs="Calibri"/>
                <w:color w:val="000000"/>
                <w:sz w:val="22"/>
                <w:szCs w:val="22"/>
              </w:rPr>
            </w:pPr>
            <w:r>
              <w:rPr>
                <w:rFonts w:ascii="Calibri" w:hAnsi="Calibri" w:cs="Calibri"/>
                <w:color w:val="000000"/>
                <w:sz w:val="22"/>
                <w:szCs w:val="22"/>
              </w:rPr>
              <w:t>Hoogrendementsbeglazing via aannemer</w:t>
            </w:r>
          </w:p>
        </w:tc>
        <w:tc>
          <w:tcPr>
            <w:tcW w:w="7191" w:type="dxa"/>
            <w:tcBorders>
              <w:top w:val="nil"/>
              <w:left w:val="nil"/>
              <w:bottom w:val="single" w:sz="4" w:space="0" w:color="auto"/>
              <w:right w:val="single" w:sz="8" w:space="0" w:color="auto"/>
            </w:tcBorders>
            <w:shd w:val="clear" w:color="auto" w:fill="auto"/>
            <w:vAlign w:val="center"/>
            <w:hideMark/>
          </w:tcPr>
          <w:p w:rsidR="00CC3446" w:rsidRDefault="00CC3446" w:rsidP="00CC3446">
            <w:pPr>
              <w:rPr>
                <w:rFonts w:ascii="Calibri" w:hAnsi="Calibri"/>
                <w:color w:val="000000"/>
                <w:sz w:val="22"/>
                <w:szCs w:val="22"/>
              </w:rPr>
            </w:pPr>
            <w:r w:rsidRPr="003632CA">
              <w:rPr>
                <w:rFonts w:ascii="Calibri" w:hAnsi="Calibri"/>
                <w:sz w:val="22"/>
                <w:szCs w:val="22"/>
              </w:rPr>
              <w:t>10</w:t>
            </w:r>
            <w:r>
              <w:rPr>
                <w:rFonts w:ascii="Calibri" w:hAnsi="Calibri"/>
                <w:color w:val="000000"/>
                <w:sz w:val="22"/>
                <w:szCs w:val="22"/>
              </w:rPr>
              <w:t xml:space="preserve"> €/m². Nieuw geplaatste beglazing heeft een U-waarde van max 1,1 W/m²K</w:t>
            </w:r>
          </w:p>
          <w:p w:rsidR="0044382D" w:rsidRDefault="0044382D" w:rsidP="00C94C96">
            <w:pPr>
              <w:rPr>
                <w:rFonts w:ascii="Calibri" w:hAnsi="Calibri" w:cs="Calibri"/>
                <w:color w:val="000000"/>
                <w:sz w:val="22"/>
                <w:szCs w:val="22"/>
              </w:rPr>
            </w:pPr>
          </w:p>
        </w:tc>
      </w:tr>
      <w:tr w:rsidR="0044382D" w:rsidRPr="001C1681" w:rsidTr="008375DA">
        <w:trPr>
          <w:trHeight w:val="300"/>
        </w:trPr>
        <w:tc>
          <w:tcPr>
            <w:tcW w:w="2709" w:type="dxa"/>
            <w:tcBorders>
              <w:top w:val="nil"/>
              <w:left w:val="single" w:sz="8" w:space="0" w:color="auto"/>
              <w:bottom w:val="single" w:sz="4" w:space="0" w:color="auto"/>
              <w:right w:val="single" w:sz="4" w:space="0" w:color="auto"/>
            </w:tcBorders>
            <w:shd w:val="clear" w:color="auto" w:fill="auto"/>
            <w:vAlign w:val="center"/>
          </w:tcPr>
          <w:p w:rsidR="00E23D33" w:rsidRPr="001C1681" w:rsidRDefault="00025E63" w:rsidP="005212D4">
            <w:pPr>
              <w:rPr>
                <w:rFonts w:ascii="Calibri" w:hAnsi="Calibri" w:cs="Calibri"/>
                <w:sz w:val="22"/>
                <w:szCs w:val="22"/>
              </w:rPr>
            </w:pPr>
            <w:r>
              <w:rPr>
                <w:rFonts w:ascii="Calibri" w:hAnsi="Calibri" w:cs="Calibri"/>
                <w:sz w:val="22"/>
                <w:szCs w:val="22"/>
              </w:rPr>
              <w:t xml:space="preserve">Energiezuinige aanpassing van </w:t>
            </w:r>
            <w:r w:rsidR="003632CA">
              <w:rPr>
                <w:rFonts w:ascii="Calibri" w:hAnsi="Calibri" w:cs="Calibri"/>
                <w:sz w:val="22"/>
                <w:szCs w:val="22"/>
              </w:rPr>
              <w:t>binnen</w:t>
            </w:r>
            <w:r>
              <w:rPr>
                <w:rFonts w:ascii="Calibri" w:hAnsi="Calibri" w:cs="Calibri"/>
                <w:sz w:val="22"/>
                <w:szCs w:val="22"/>
              </w:rPr>
              <w:t>verlichting</w:t>
            </w:r>
          </w:p>
        </w:tc>
        <w:tc>
          <w:tcPr>
            <w:tcW w:w="7191" w:type="dxa"/>
            <w:tcBorders>
              <w:top w:val="nil"/>
              <w:left w:val="nil"/>
              <w:bottom w:val="single" w:sz="4" w:space="0" w:color="auto"/>
              <w:right w:val="single" w:sz="8" w:space="0" w:color="auto"/>
            </w:tcBorders>
            <w:shd w:val="clear" w:color="auto" w:fill="auto"/>
            <w:vAlign w:val="center"/>
          </w:tcPr>
          <w:p w:rsidR="008375DA" w:rsidRPr="005212D4" w:rsidRDefault="00025E63" w:rsidP="008375DA">
            <w:pPr>
              <w:rPr>
                <w:rFonts w:ascii="Calibri" w:hAnsi="Calibri" w:cs="Calibri"/>
                <w:sz w:val="22"/>
                <w:szCs w:val="22"/>
              </w:rPr>
            </w:pPr>
            <w:r>
              <w:rPr>
                <w:rFonts w:asciiTheme="minorHAnsi" w:hAnsiTheme="minorHAnsi" w:cstheme="minorHAnsi"/>
                <w:sz w:val="22"/>
                <w:szCs w:val="22"/>
              </w:rPr>
              <w:t>premie tot 20.000 euro</w:t>
            </w:r>
          </w:p>
        </w:tc>
      </w:tr>
      <w:tr w:rsidR="0044382D" w:rsidTr="00C94C96">
        <w:trPr>
          <w:trHeight w:val="300"/>
        </w:trPr>
        <w:tc>
          <w:tcPr>
            <w:tcW w:w="9900" w:type="dxa"/>
            <w:gridSpan w:val="2"/>
            <w:tcBorders>
              <w:top w:val="single" w:sz="4" w:space="0" w:color="auto"/>
              <w:left w:val="single" w:sz="8" w:space="0" w:color="auto"/>
              <w:bottom w:val="single" w:sz="4" w:space="0" w:color="auto"/>
              <w:right w:val="single" w:sz="8" w:space="0" w:color="000000"/>
            </w:tcBorders>
            <w:shd w:val="clear" w:color="000000" w:fill="FFFF00"/>
            <w:hideMark/>
          </w:tcPr>
          <w:p w:rsidR="0044382D" w:rsidRDefault="0044382D" w:rsidP="00A3759D">
            <w:pPr>
              <w:rPr>
                <w:rFonts w:ascii="Calibri" w:hAnsi="Calibri" w:cs="Calibri"/>
                <w:b/>
                <w:bCs/>
                <w:color w:val="000000"/>
                <w:sz w:val="22"/>
                <w:szCs w:val="22"/>
              </w:rPr>
            </w:pPr>
            <w:r>
              <w:rPr>
                <w:rFonts w:ascii="Calibri" w:hAnsi="Calibri" w:cs="Calibri"/>
                <w:b/>
                <w:bCs/>
                <w:color w:val="000000"/>
                <w:sz w:val="22"/>
                <w:szCs w:val="22"/>
              </w:rPr>
              <w:t xml:space="preserve">Premies </w:t>
            </w:r>
            <w:r w:rsidR="00025E63">
              <w:rPr>
                <w:rFonts w:ascii="Calibri" w:hAnsi="Calibri" w:cs="Calibri"/>
                <w:b/>
                <w:bCs/>
                <w:color w:val="000000"/>
                <w:sz w:val="22"/>
                <w:szCs w:val="22"/>
              </w:rPr>
              <w:t>201</w:t>
            </w:r>
            <w:r w:rsidR="001B068D">
              <w:rPr>
                <w:rFonts w:ascii="Calibri" w:hAnsi="Calibri" w:cs="Calibri"/>
                <w:b/>
                <w:bCs/>
                <w:color w:val="000000"/>
                <w:sz w:val="22"/>
                <w:szCs w:val="22"/>
              </w:rPr>
              <w:t>7</w:t>
            </w:r>
            <w:r w:rsidR="00025E63">
              <w:rPr>
                <w:rFonts w:ascii="Calibri" w:hAnsi="Calibri" w:cs="Calibri"/>
                <w:b/>
                <w:bCs/>
                <w:color w:val="000000"/>
                <w:sz w:val="22"/>
                <w:szCs w:val="22"/>
              </w:rPr>
              <w:t xml:space="preserve"> </w:t>
            </w:r>
            <w:r>
              <w:rPr>
                <w:rFonts w:ascii="Calibri" w:hAnsi="Calibri" w:cs="Calibri"/>
                <w:b/>
                <w:bCs/>
                <w:color w:val="000000"/>
                <w:sz w:val="22"/>
                <w:szCs w:val="22"/>
              </w:rPr>
              <w:t xml:space="preserve">via de netbeheerder  </w:t>
            </w:r>
            <w:hyperlink r:id="rId7" w:history="1">
              <w:r w:rsidR="008402CF" w:rsidRPr="00546048">
                <w:rPr>
                  <w:rStyle w:val="Hyperlink"/>
                  <w:rFonts w:ascii="Calibri" w:hAnsi="Calibri" w:cs="Calibri"/>
                  <w:b/>
                  <w:bCs/>
                  <w:sz w:val="22"/>
                  <w:szCs w:val="22"/>
                </w:rPr>
                <w:t>Eandis</w:t>
              </w:r>
            </w:hyperlink>
            <w:r w:rsidR="008402CF">
              <w:rPr>
                <w:rFonts w:ascii="Calibri" w:hAnsi="Calibri" w:cs="Calibri"/>
                <w:b/>
                <w:bCs/>
                <w:color w:val="000000"/>
                <w:sz w:val="22"/>
                <w:szCs w:val="22"/>
              </w:rPr>
              <w:t>/</w:t>
            </w:r>
            <w:hyperlink r:id="rId8" w:history="1">
              <w:r w:rsidR="008402CF" w:rsidRPr="008402CF">
                <w:rPr>
                  <w:rStyle w:val="Hyperlink"/>
                  <w:rFonts w:ascii="Calibri" w:hAnsi="Calibri" w:cs="Calibri"/>
                  <w:b/>
                  <w:bCs/>
                  <w:sz w:val="22"/>
                  <w:szCs w:val="22"/>
                </w:rPr>
                <w:t>Infrax</w:t>
              </w:r>
            </w:hyperlink>
            <w:r w:rsidR="008402CF">
              <w:rPr>
                <w:rFonts w:ascii="Calibri" w:hAnsi="Calibri" w:cs="Calibri"/>
                <w:b/>
                <w:bCs/>
                <w:color w:val="000000"/>
                <w:sz w:val="22"/>
                <w:szCs w:val="22"/>
              </w:rPr>
              <w:t xml:space="preserve"> </w:t>
            </w:r>
            <w:r w:rsidR="0036590C">
              <w:rPr>
                <w:rFonts w:ascii="Calibri" w:hAnsi="Calibri" w:cs="Calibri"/>
                <w:b/>
                <w:bCs/>
                <w:color w:val="000000"/>
                <w:sz w:val="22"/>
                <w:szCs w:val="22"/>
              </w:rPr>
              <w:t xml:space="preserve"> </w:t>
            </w:r>
            <w:r>
              <w:rPr>
                <w:rFonts w:ascii="Calibri" w:hAnsi="Calibri" w:cs="Calibri"/>
                <w:b/>
                <w:bCs/>
                <w:color w:val="000000"/>
                <w:sz w:val="22"/>
                <w:szCs w:val="22"/>
              </w:rPr>
              <w:t xml:space="preserve">voor </w:t>
            </w:r>
            <w:r w:rsidR="00025E63">
              <w:rPr>
                <w:rFonts w:ascii="Calibri" w:hAnsi="Calibri" w:cs="Calibri"/>
                <w:b/>
                <w:bCs/>
                <w:color w:val="000000"/>
                <w:sz w:val="22"/>
                <w:szCs w:val="22"/>
              </w:rPr>
              <w:t>niet-woongebouwen</w:t>
            </w:r>
            <w:r w:rsidR="0078219D">
              <w:rPr>
                <w:rFonts w:ascii="Calibri" w:hAnsi="Calibri" w:cs="Calibri"/>
                <w:b/>
                <w:bCs/>
                <w:color w:val="000000"/>
                <w:sz w:val="22"/>
                <w:szCs w:val="22"/>
              </w:rPr>
              <w:t xml:space="preserve"> aangeslote</w:t>
            </w:r>
            <w:r w:rsidR="00BE1BEE">
              <w:rPr>
                <w:rFonts w:ascii="Calibri" w:hAnsi="Calibri" w:cs="Calibri"/>
                <w:b/>
                <w:bCs/>
                <w:color w:val="000000"/>
                <w:sz w:val="22"/>
                <w:szCs w:val="22"/>
              </w:rPr>
              <w:t>n op het net voor 1/1/2014 (of b</w:t>
            </w:r>
            <w:r w:rsidR="0078219D">
              <w:rPr>
                <w:rFonts w:ascii="Calibri" w:hAnsi="Calibri" w:cs="Calibri"/>
                <w:b/>
                <w:bCs/>
                <w:color w:val="000000"/>
                <w:sz w:val="22"/>
                <w:szCs w:val="22"/>
              </w:rPr>
              <w:t>ouwaanvraag tot 31/12/2013)</w:t>
            </w:r>
          </w:p>
        </w:tc>
      </w:tr>
      <w:tr w:rsidR="00D81E70" w:rsidTr="00546048">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81E70" w:rsidRDefault="00D81E70" w:rsidP="00C94C96">
            <w:pPr>
              <w:rPr>
                <w:rFonts w:ascii="Calibri" w:hAnsi="Calibri" w:cs="Calibri"/>
                <w:color w:val="000000"/>
                <w:sz w:val="22"/>
                <w:szCs w:val="22"/>
              </w:rPr>
            </w:pPr>
            <w:r>
              <w:rPr>
                <w:rFonts w:ascii="Calibri" w:hAnsi="Calibri" w:cs="Calibri"/>
                <w:color w:val="000000"/>
                <w:sz w:val="22"/>
                <w:szCs w:val="22"/>
              </w:rPr>
              <w:t>Zonneboiler via aannemer</w:t>
            </w:r>
          </w:p>
        </w:tc>
        <w:tc>
          <w:tcPr>
            <w:tcW w:w="7191" w:type="dxa"/>
            <w:tcBorders>
              <w:top w:val="nil"/>
              <w:left w:val="nil"/>
              <w:bottom w:val="single" w:sz="4" w:space="0" w:color="auto"/>
              <w:right w:val="single" w:sz="8" w:space="0" w:color="auto"/>
            </w:tcBorders>
            <w:shd w:val="clear" w:color="auto" w:fill="auto"/>
            <w:vAlign w:val="center"/>
            <w:hideMark/>
          </w:tcPr>
          <w:p w:rsidR="00D81E70" w:rsidRDefault="00025E63" w:rsidP="001B068D">
            <w:pPr>
              <w:rPr>
                <w:rFonts w:ascii="Calibri" w:hAnsi="Calibri" w:cs="Calibri"/>
                <w:color w:val="000000"/>
                <w:sz w:val="22"/>
                <w:szCs w:val="22"/>
              </w:rPr>
            </w:pPr>
            <w:r>
              <w:rPr>
                <w:rFonts w:ascii="Calibri" w:hAnsi="Calibri" w:cs="Calibri"/>
                <w:color w:val="000000"/>
                <w:sz w:val="22"/>
                <w:szCs w:val="22"/>
              </w:rPr>
              <w:t xml:space="preserve">200 euro per m², max 10.000 euro, max </w:t>
            </w:r>
            <w:r w:rsidR="001B068D">
              <w:rPr>
                <w:rFonts w:ascii="Calibri" w:hAnsi="Calibri" w:cs="Calibri"/>
                <w:color w:val="000000"/>
                <w:sz w:val="22"/>
                <w:szCs w:val="22"/>
              </w:rPr>
              <w:t>4</w:t>
            </w:r>
            <w:r>
              <w:rPr>
                <w:rFonts w:ascii="Calibri" w:hAnsi="Calibri" w:cs="Calibri"/>
                <w:color w:val="000000"/>
                <w:sz w:val="22"/>
                <w:szCs w:val="22"/>
              </w:rPr>
              <w:t>0% factuur</w:t>
            </w:r>
          </w:p>
        </w:tc>
      </w:tr>
      <w:tr w:rsidR="00D81E70" w:rsidTr="00546048">
        <w:trPr>
          <w:trHeight w:val="300"/>
        </w:trPr>
        <w:tc>
          <w:tcPr>
            <w:tcW w:w="2709" w:type="dxa"/>
            <w:tcBorders>
              <w:top w:val="nil"/>
              <w:left w:val="single" w:sz="8" w:space="0" w:color="auto"/>
              <w:bottom w:val="single" w:sz="4" w:space="0" w:color="auto"/>
              <w:right w:val="single" w:sz="4" w:space="0" w:color="auto"/>
            </w:tcBorders>
            <w:shd w:val="clear" w:color="auto" w:fill="auto"/>
            <w:vAlign w:val="center"/>
            <w:hideMark/>
          </w:tcPr>
          <w:p w:rsidR="00D81E70" w:rsidRDefault="00D81E70" w:rsidP="00996232">
            <w:pPr>
              <w:rPr>
                <w:rFonts w:ascii="Calibri" w:hAnsi="Calibri" w:cs="Calibri"/>
                <w:color w:val="000000"/>
                <w:sz w:val="22"/>
                <w:szCs w:val="22"/>
              </w:rPr>
            </w:pPr>
            <w:r>
              <w:rPr>
                <w:rFonts w:ascii="Calibri" w:hAnsi="Calibri" w:cs="Calibri"/>
                <w:color w:val="000000"/>
                <w:sz w:val="22"/>
                <w:szCs w:val="22"/>
              </w:rPr>
              <w:t>Warmtepomp via aannemer</w:t>
            </w:r>
          </w:p>
        </w:tc>
        <w:tc>
          <w:tcPr>
            <w:tcW w:w="7191" w:type="dxa"/>
            <w:tcBorders>
              <w:top w:val="nil"/>
              <w:left w:val="nil"/>
              <w:bottom w:val="single" w:sz="4" w:space="0" w:color="auto"/>
              <w:right w:val="single" w:sz="8" w:space="0" w:color="auto"/>
            </w:tcBorders>
            <w:shd w:val="clear" w:color="auto" w:fill="auto"/>
            <w:vAlign w:val="center"/>
            <w:hideMark/>
          </w:tcPr>
          <w:p w:rsidR="001B068D" w:rsidDel="001B068D" w:rsidRDefault="00025E63" w:rsidP="001B068D">
            <w:pPr>
              <w:rPr>
                <w:rFonts w:ascii="Calibri" w:hAnsi="Calibri" w:cs="Calibri"/>
                <w:color w:val="000000"/>
                <w:sz w:val="22"/>
                <w:szCs w:val="22"/>
              </w:rPr>
            </w:pPr>
            <w:r>
              <w:rPr>
                <w:rFonts w:ascii="Calibri" w:hAnsi="Calibri" w:cs="Calibri"/>
                <w:color w:val="000000"/>
                <w:sz w:val="22"/>
                <w:szCs w:val="22"/>
              </w:rPr>
              <w:t>premie afh. van type</w:t>
            </w:r>
            <w:r w:rsidR="001B068D">
              <w:rPr>
                <w:rFonts w:ascii="Calibri" w:hAnsi="Calibri" w:cs="Calibri"/>
                <w:color w:val="000000"/>
                <w:sz w:val="22"/>
                <w:szCs w:val="22"/>
              </w:rPr>
              <w:t xml:space="preserve"> en vermogen van de warmtepomp. </w:t>
            </w:r>
          </w:p>
          <w:p w:rsidR="00D81E70" w:rsidRDefault="001B068D" w:rsidP="001B068D">
            <w:pPr>
              <w:rPr>
                <w:rFonts w:ascii="Calibri" w:hAnsi="Calibri" w:cs="Calibri"/>
                <w:color w:val="000000"/>
                <w:sz w:val="22"/>
                <w:szCs w:val="22"/>
              </w:rPr>
            </w:pPr>
            <w:r w:rsidRPr="00214639">
              <w:rPr>
                <w:rFonts w:ascii="Calibri" w:hAnsi="Calibri" w:cs="Calibri"/>
                <w:color w:val="000000"/>
                <w:sz w:val="22"/>
                <w:szCs w:val="22"/>
              </w:rPr>
              <w:t>(Vanaf 1 juli 2017 moeten de installaties worden uitgevoerd door een aannemer die beschikt over een certificaat van bekwaamheid</w:t>
            </w:r>
            <w:r w:rsidR="001E3520">
              <w:rPr>
                <w:rFonts w:ascii="Calibri" w:hAnsi="Calibri" w:cs="Calibri"/>
                <w:color w:val="000000"/>
                <w:sz w:val="22"/>
                <w:szCs w:val="22"/>
              </w:rPr>
              <w:t>)</w:t>
            </w:r>
            <w:r w:rsidRPr="00214639">
              <w:rPr>
                <w:rFonts w:ascii="Calibri" w:hAnsi="Calibri" w:cs="Calibri"/>
                <w:color w:val="000000"/>
                <w:sz w:val="22"/>
                <w:szCs w:val="22"/>
              </w:rPr>
              <w:t xml:space="preserve"> </w:t>
            </w:r>
          </w:p>
        </w:tc>
      </w:tr>
      <w:tr w:rsidR="0009425A" w:rsidTr="00C94C96">
        <w:trPr>
          <w:trHeight w:val="300"/>
        </w:trPr>
        <w:tc>
          <w:tcPr>
            <w:tcW w:w="9900" w:type="dxa"/>
            <w:gridSpan w:val="2"/>
            <w:tcBorders>
              <w:top w:val="single" w:sz="4" w:space="0" w:color="auto"/>
              <w:left w:val="single" w:sz="8" w:space="0" w:color="auto"/>
              <w:bottom w:val="single" w:sz="4" w:space="0" w:color="auto"/>
              <w:right w:val="single" w:sz="8" w:space="0" w:color="000000"/>
            </w:tcBorders>
            <w:shd w:val="clear" w:color="000000" w:fill="FFFF00"/>
            <w:hideMark/>
          </w:tcPr>
          <w:p w:rsidR="0009425A" w:rsidRDefault="0009425A" w:rsidP="001B068D">
            <w:pPr>
              <w:rPr>
                <w:rFonts w:ascii="Calibri" w:hAnsi="Calibri" w:cs="Calibri"/>
                <w:b/>
                <w:bCs/>
                <w:color w:val="000000"/>
                <w:sz w:val="22"/>
                <w:szCs w:val="22"/>
              </w:rPr>
            </w:pPr>
            <w:r>
              <w:rPr>
                <w:rFonts w:ascii="Calibri" w:hAnsi="Calibri" w:cs="Calibri"/>
                <w:b/>
                <w:bCs/>
                <w:color w:val="000000"/>
                <w:sz w:val="22"/>
                <w:szCs w:val="22"/>
              </w:rPr>
              <w:t>Premies 201</w:t>
            </w:r>
            <w:r w:rsidR="001B068D">
              <w:rPr>
                <w:rFonts w:ascii="Calibri" w:hAnsi="Calibri" w:cs="Calibri"/>
                <w:b/>
                <w:bCs/>
                <w:color w:val="000000"/>
                <w:sz w:val="22"/>
                <w:szCs w:val="22"/>
              </w:rPr>
              <w:t>7</w:t>
            </w:r>
            <w:r>
              <w:rPr>
                <w:rFonts w:ascii="Calibri" w:hAnsi="Calibri" w:cs="Calibri"/>
                <w:b/>
                <w:bCs/>
                <w:color w:val="000000"/>
                <w:sz w:val="22"/>
                <w:szCs w:val="22"/>
              </w:rPr>
              <w:t xml:space="preserve"> via de netbeheerder</w:t>
            </w:r>
            <w:r w:rsidR="008402CF">
              <w:rPr>
                <w:rFonts w:ascii="Calibri" w:hAnsi="Calibri" w:cs="Calibri"/>
                <w:b/>
                <w:bCs/>
                <w:color w:val="000000"/>
                <w:sz w:val="22"/>
                <w:szCs w:val="22"/>
              </w:rPr>
              <w:t xml:space="preserve"> </w:t>
            </w:r>
            <w:hyperlink r:id="rId9" w:history="1">
              <w:r w:rsidR="008402CF" w:rsidRPr="00546048">
                <w:rPr>
                  <w:rStyle w:val="Hyperlink"/>
                  <w:rFonts w:ascii="Calibri" w:hAnsi="Calibri" w:cs="Calibri"/>
                  <w:b/>
                  <w:bCs/>
                  <w:sz w:val="22"/>
                  <w:szCs w:val="22"/>
                </w:rPr>
                <w:t>Eandis</w:t>
              </w:r>
            </w:hyperlink>
            <w:r w:rsidR="008402CF">
              <w:rPr>
                <w:rFonts w:ascii="Calibri" w:hAnsi="Calibri" w:cs="Calibri"/>
                <w:b/>
                <w:bCs/>
                <w:color w:val="000000"/>
                <w:sz w:val="22"/>
                <w:szCs w:val="22"/>
              </w:rPr>
              <w:t>/</w:t>
            </w:r>
            <w:hyperlink r:id="rId10" w:history="1">
              <w:r w:rsidR="008402CF" w:rsidRPr="008402CF">
                <w:rPr>
                  <w:rStyle w:val="Hyperlink"/>
                  <w:rFonts w:ascii="Calibri" w:hAnsi="Calibri" w:cs="Calibri"/>
                  <w:b/>
                  <w:bCs/>
                  <w:sz w:val="22"/>
                  <w:szCs w:val="22"/>
                </w:rPr>
                <w:t>Infrax</w:t>
              </w:r>
            </w:hyperlink>
            <w:r w:rsidR="0036590C">
              <w:rPr>
                <w:rFonts w:ascii="Calibri" w:hAnsi="Calibri" w:cs="Calibri"/>
                <w:b/>
                <w:bCs/>
                <w:color w:val="000000"/>
                <w:sz w:val="22"/>
                <w:szCs w:val="22"/>
              </w:rPr>
              <w:t xml:space="preserve">: </w:t>
            </w:r>
            <w:r>
              <w:rPr>
                <w:rFonts w:ascii="Calibri" w:hAnsi="Calibri" w:cs="Calibri"/>
                <w:b/>
                <w:bCs/>
                <w:color w:val="000000"/>
                <w:sz w:val="22"/>
                <w:szCs w:val="22"/>
              </w:rPr>
              <w:t xml:space="preserve"> steun na audit voor </w:t>
            </w:r>
            <w:r w:rsidR="0078219D">
              <w:rPr>
                <w:rFonts w:ascii="Calibri" w:hAnsi="Calibri" w:cs="Calibri"/>
                <w:b/>
                <w:bCs/>
                <w:color w:val="000000"/>
                <w:sz w:val="22"/>
                <w:szCs w:val="22"/>
              </w:rPr>
              <w:t>niet-woon</w:t>
            </w:r>
            <w:r>
              <w:rPr>
                <w:rFonts w:ascii="Calibri" w:hAnsi="Calibri" w:cs="Calibri"/>
                <w:b/>
                <w:bCs/>
                <w:color w:val="000000"/>
                <w:sz w:val="22"/>
                <w:szCs w:val="22"/>
              </w:rPr>
              <w:t>gebouwen</w:t>
            </w:r>
          </w:p>
        </w:tc>
      </w:tr>
      <w:tr w:rsidR="0009425A" w:rsidTr="00546048">
        <w:trPr>
          <w:trHeight w:val="300"/>
        </w:trPr>
        <w:tc>
          <w:tcPr>
            <w:tcW w:w="2709" w:type="dxa"/>
            <w:tcBorders>
              <w:top w:val="nil"/>
              <w:left w:val="single" w:sz="8" w:space="0" w:color="auto"/>
              <w:bottom w:val="single" w:sz="4" w:space="0" w:color="auto"/>
              <w:right w:val="single" w:sz="4" w:space="0" w:color="auto"/>
            </w:tcBorders>
            <w:shd w:val="clear" w:color="auto" w:fill="auto"/>
          </w:tcPr>
          <w:p w:rsidR="0009425A" w:rsidRDefault="0009425A" w:rsidP="00C94C96">
            <w:pPr>
              <w:rPr>
                <w:rFonts w:ascii="Calibri" w:hAnsi="Calibri" w:cs="Calibri"/>
                <w:sz w:val="22"/>
                <w:szCs w:val="22"/>
              </w:rPr>
            </w:pPr>
          </w:p>
        </w:tc>
        <w:tc>
          <w:tcPr>
            <w:tcW w:w="7191" w:type="dxa"/>
            <w:tcBorders>
              <w:top w:val="nil"/>
              <w:left w:val="nil"/>
              <w:bottom w:val="single" w:sz="4" w:space="0" w:color="auto"/>
              <w:right w:val="single" w:sz="8" w:space="0" w:color="auto"/>
            </w:tcBorders>
            <w:shd w:val="clear" w:color="auto" w:fill="auto"/>
          </w:tcPr>
          <w:p w:rsidR="0009425A" w:rsidRDefault="0009425A" w:rsidP="001B068D">
            <w:pPr>
              <w:pStyle w:val="Normaalweb"/>
              <w:rPr>
                <w:rFonts w:ascii="Calibri" w:hAnsi="Calibri" w:cs="Calibri"/>
                <w:b/>
                <w:bCs/>
                <w:color w:val="000000"/>
                <w:sz w:val="22"/>
                <w:szCs w:val="22"/>
              </w:rPr>
            </w:pPr>
            <w:r w:rsidRPr="0036590C">
              <w:rPr>
                <w:rFonts w:asciiTheme="minorHAnsi" w:hAnsiTheme="minorHAnsi" w:cstheme="minorHAnsi"/>
                <w:sz w:val="22"/>
                <w:szCs w:val="22"/>
              </w:rPr>
              <w:t>Voor eindfacturen vanaf 201</w:t>
            </w:r>
            <w:r w:rsidR="001B068D">
              <w:rPr>
                <w:rFonts w:asciiTheme="minorHAnsi" w:hAnsiTheme="minorHAnsi" w:cstheme="minorHAnsi"/>
                <w:sz w:val="22"/>
                <w:szCs w:val="22"/>
              </w:rPr>
              <w:t>7</w:t>
            </w:r>
            <w:r w:rsidRPr="0036590C">
              <w:rPr>
                <w:rFonts w:asciiTheme="minorHAnsi" w:hAnsiTheme="minorHAnsi" w:cstheme="minorHAnsi"/>
                <w:sz w:val="22"/>
                <w:szCs w:val="22"/>
              </w:rPr>
              <w:t xml:space="preserve"> bedraagt de premie 0,035 euro per bespaarde kWh primaire energie met een maximum van 25.000 euro per project en per jaar. De terugverdientermijn van de investering moet steeds langer zijn dan 2 jaar. Ingeval van nieuwe installaties of uitbreidingen worden alleen de meerkosten en de meerbesparing ten opzichte van de standaardinvestering in rekening gebracht.</w:t>
            </w:r>
          </w:p>
        </w:tc>
      </w:tr>
      <w:tr w:rsidR="0036590C" w:rsidTr="00546048">
        <w:trPr>
          <w:trHeight w:val="300"/>
        </w:trPr>
        <w:tc>
          <w:tcPr>
            <w:tcW w:w="9900" w:type="dxa"/>
            <w:gridSpan w:val="2"/>
            <w:tcBorders>
              <w:top w:val="single" w:sz="4" w:space="0" w:color="auto"/>
              <w:left w:val="single" w:sz="4" w:space="0" w:color="auto"/>
              <w:bottom w:val="single" w:sz="4" w:space="0" w:color="auto"/>
              <w:right w:val="single" w:sz="4" w:space="0" w:color="auto"/>
            </w:tcBorders>
            <w:shd w:val="clear" w:color="auto" w:fill="FFFF00"/>
          </w:tcPr>
          <w:p w:rsidR="0036590C" w:rsidRPr="0036590C" w:rsidRDefault="0036590C" w:rsidP="001B068D">
            <w:pPr>
              <w:rPr>
                <w:rFonts w:asciiTheme="minorHAnsi" w:hAnsiTheme="minorHAnsi" w:cstheme="minorHAnsi"/>
                <w:sz w:val="22"/>
                <w:szCs w:val="22"/>
              </w:rPr>
            </w:pPr>
            <w:r>
              <w:rPr>
                <w:rFonts w:ascii="Calibri" w:hAnsi="Calibri" w:cs="Calibri"/>
                <w:b/>
                <w:bCs/>
                <w:color w:val="000000"/>
                <w:sz w:val="22"/>
                <w:szCs w:val="22"/>
              </w:rPr>
              <w:t>Investeringssteun</w:t>
            </w:r>
            <w:r>
              <w:rPr>
                <w:rFonts w:asciiTheme="minorHAnsi" w:hAnsiTheme="minorHAnsi" w:cstheme="minorHAnsi"/>
                <w:sz w:val="22"/>
                <w:szCs w:val="22"/>
              </w:rPr>
              <w:t xml:space="preserve"> </w:t>
            </w:r>
            <w:r w:rsidRPr="0036590C">
              <w:rPr>
                <w:rFonts w:asciiTheme="minorHAnsi" w:hAnsiTheme="minorHAnsi" w:cstheme="minorHAnsi"/>
                <w:b/>
                <w:sz w:val="22"/>
                <w:szCs w:val="22"/>
              </w:rPr>
              <w:t>201</w:t>
            </w:r>
            <w:r w:rsidR="001B068D">
              <w:rPr>
                <w:rFonts w:asciiTheme="minorHAnsi" w:hAnsiTheme="minorHAnsi" w:cstheme="minorHAnsi"/>
                <w:b/>
                <w:sz w:val="22"/>
                <w:szCs w:val="22"/>
              </w:rPr>
              <w:t>7</w:t>
            </w:r>
            <w:r w:rsidRPr="0036590C">
              <w:rPr>
                <w:rFonts w:asciiTheme="minorHAnsi" w:hAnsiTheme="minorHAnsi" w:cstheme="minorHAnsi"/>
                <w:b/>
                <w:sz w:val="22"/>
                <w:szCs w:val="22"/>
              </w:rPr>
              <w:t xml:space="preserve"> via </w:t>
            </w:r>
            <w:hyperlink r:id="rId11" w:history="1">
              <w:r w:rsidRPr="008402CF">
                <w:rPr>
                  <w:rStyle w:val="Hyperlink"/>
                  <w:rFonts w:asciiTheme="minorHAnsi" w:hAnsiTheme="minorHAnsi" w:cstheme="minorHAnsi"/>
                  <w:b/>
                  <w:sz w:val="22"/>
                  <w:szCs w:val="22"/>
                </w:rPr>
                <w:t>Elia</w:t>
              </w:r>
            </w:hyperlink>
            <w:r>
              <w:rPr>
                <w:rFonts w:asciiTheme="minorHAnsi" w:hAnsiTheme="minorHAnsi" w:cstheme="minorHAnsi"/>
                <w:b/>
                <w:sz w:val="22"/>
                <w:szCs w:val="22"/>
              </w:rPr>
              <w:t xml:space="preserve"> voor niet-woongebouwen</w:t>
            </w:r>
          </w:p>
        </w:tc>
      </w:tr>
      <w:tr w:rsidR="0036590C" w:rsidTr="00546048">
        <w:trPr>
          <w:trHeight w:val="300"/>
        </w:trPr>
        <w:tc>
          <w:tcPr>
            <w:tcW w:w="2709" w:type="dxa"/>
            <w:tcBorders>
              <w:top w:val="single" w:sz="4" w:space="0" w:color="auto"/>
              <w:left w:val="single" w:sz="8" w:space="0" w:color="auto"/>
              <w:bottom w:val="single" w:sz="4" w:space="0" w:color="auto"/>
              <w:right w:val="single" w:sz="4" w:space="0" w:color="auto"/>
            </w:tcBorders>
            <w:shd w:val="clear" w:color="auto" w:fill="auto"/>
          </w:tcPr>
          <w:p w:rsidR="0036590C" w:rsidRDefault="0036590C" w:rsidP="00C94C96">
            <w:pPr>
              <w:rPr>
                <w:rFonts w:ascii="Calibri" w:hAnsi="Calibri" w:cs="Calibri"/>
                <w:sz w:val="22"/>
                <w:szCs w:val="22"/>
              </w:rPr>
            </w:pPr>
          </w:p>
        </w:tc>
        <w:tc>
          <w:tcPr>
            <w:tcW w:w="7191" w:type="dxa"/>
            <w:tcBorders>
              <w:top w:val="single" w:sz="4" w:space="0" w:color="auto"/>
              <w:left w:val="nil"/>
              <w:bottom w:val="single" w:sz="4" w:space="0" w:color="auto"/>
              <w:right w:val="single" w:sz="8" w:space="0" w:color="auto"/>
            </w:tcBorders>
            <w:shd w:val="clear" w:color="auto" w:fill="auto"/>
          </w:tcPr>
          <w:p w:rsidR="00BE1BEE" w:rsidRPr="0036590C" w:rsidRDefault="0036590C" w:rsidP="0036590C">
            <w:pPr>
              <w:pStyle w:val="Normaalweb"/>
              <w:rPr>
                <w:rFonts w:asciiTheme="minorHAnsi" w:hAnsiTheme="minorHAnsi" w:cstheme="minorHAnsi"/>
                <w:sz w:val="22"/>
                <w:szCs w:val="22"/>
                <w:lang w:val="nl-NL"/>
              </w:rPr>
            </w:pPr>
            <w:r>
              <w:rPr>
                <w:rFonts w:asciiTheme="minorHAnsi" w:hAnsiTheme="minorHAnsi" w:cstheme="minorHAnsi"/>
                <w:sz w:val="22"/>
                <w:szCs w:val="22"/>
                <w:lang w:val="nl-NL"/>
              </w:rPr>
              <w:t>Maximaal 200.000 euro per jaar per eindafnemer en per site.</w:t>
            </w:r>
            <w:r w:rsidR="00BE1BEE">
              <w:rPr>
                <w:rFonts w:asciiTheme="minorHAnsi" w:hAnsiTheme="minorHAnsi" w:cstheme="minorHAnsi"/>
                <w:sz w:val="22"/>
                <w:szCs w:val="22"/>
                <w:lang w:val="nl-NL"/>
              </w:rPr>
              <w:t xml:space="preserve"> </w:t>
            </w:r>
            <w:r w:rsidR="00BE1BEE" w:rsidRPr="0036590C">
              <w:rPr>
                <w:rFonts w:asciiTheme="minorHAnsi" w:hAnsiTheme="minorHAnsi" w:cstheme="minorHAnsi"/>
                <w:sz w:val="22"/>
                <w:szCs w:val="22"/>
              </w:rPr>
              <w:t>De terugverdientermijn van de investering moet steeds langer zijn dan 2 jaar. Ingeval van nieuwe installaties of uitbreidingen worden alleen de meerkosten en de meerbesparing ten opzichte van de standaardinvestering in rekening gebracht.</w:t>
            </w:r>
          </w:p>
        </w:tc>
      </w:tr>
      <w:tr w:rsidR="00C918F4" w:rsidTr="00546048">
        <w:trPr>
          <w:trHeight w:val="300"/>
        </w:trPr>
        <w:tc>
          <w:tcPr>
            <w:tcW w:w="9900" w:type="dxa"/>
            <w:gridSpan w:val="2"/>
            <w:tcBorders>
              <w:top w:val="single" w:sz="4" w:space="0" w:color="auto"/>
              <w:left w:val="single" w:sz="8" w:space="0" w:color="auto"/>
              <w:bottom w:val="single" w:sz="4" w:space="0" w:color="auto"/>
              <w:right w:val="single" w:sz="8" w:space="0" w:color="000000"/>
            </w:tcBorders>
            <w:shd w:val="clear" w:color="000000" w:fill="92D050"/>
            <w:hideMark/>
          </w:tcPr>
          <w:p w:rsidR="00C918F4" w:rsidRDefault="00C918F4" w:rsidP="00C94C96">
            <w:pPr>
              <w:rPr>
                <w:rFonts w:ascii="Calibri" w:hAnsi="Calibri" w:cs="Calibri"/>
                <w:b/>
                <w:bCs/>
                <w:color w:val="000000"/>
                <w:sz w:val="22"/>
                <w:szCs w:val="22"/>
              </w:rPr>
            </w:pPr>
            <w:r>
              <w:rPr>
                <w:rFonts w:ascii="Calibri" w:hAnsi="Calibri" w:cs="Calibri"/>
                <w:b/>
                <w:bCs/>
                <w:color w:val="000000"/>
                <w:sz w:val="22"/>
                <w:szCs w:val="22"/>
              </w:rPr>
              <w:t>Cumuleren van premies van de netbeheerder en ecologiepremie</w:t>
            </w:r>
          </w:p>
        </w:tc>
      </w:tr>
      <w:tr w:rsidR="00C918F4" w:rsidTr="00EE703A">
        <w:trPr>
          <w:trHeight w:val="300"/>
        </w:trPr>
        <w:tc>
          <w:tcPr>
            <w:tcW w:w="2709" w:type="dxa"/>
            <w:tcBorders>
              <w:top w:val="nil"/>
              <w:left w:val="single" w:sz="8" w:space="0" w:color="auto"/>
              <w:bottom w:val="single" w:sz="4" w:space="0" w:color="auto"/>
              <w:right w:val="single" w:sz="4" w:space="0" w:color="auto"/>
            </w:tcBorders>
            <w:shd w:val="clear" w:color="auto" w:fill="auto"/>
          </w:tcPr>
          <w:p w:rsidR="00C918F4" w:rsidRDefault="00C918F4" w:rsidP="00C94C96">
            <w:pPr>
              <w:rPr>
                <w:rFonts w:ascii="Calibri" w:hAnsi="Calibri" w:cs="Calibri"/>
                <w:sz w:val="22"/>
                <w:szCs w:val="22"/>
              </w:rPr>
            </w:pPr>
          </w:p>
        </w:tc>
        <w:tc>
          <w:tcPr>
            <w:tcW w:w="7191" w:type="dxa"/>
            <w:tcBorders>
              <w:top w:val="nil"/>
              <w:left w:val="nil"/>
              <w:bottom w:val="single" w:sz="4" w:space="0" w:color="auto"/>
              <w:right w:val="single" w:sz="8" w:space="0" w:color="auto"/>
            </w:tcBorders>
            <w:shd w:val="clear" w:color="auto" w:fill="auto"/>
          </w:tcPr>
          <w:p w:rsidR="00C918F4" w:rsidRPr="00EE703A" w:rsidRDefault="00C94C96" w:rsidP="003632CA">
            <w:pPr>
              <w:shd w:val="clear" w:color="auto" w:fill="FFFFFF"/>
              <w:spacing w:line="309" w:lineRule="atLeast"/>
              <w:rPr>
                <w:rFonts w:ascii="Calibri" w:hAnsi="Calibri" w:cs="Calibri"/>
                <w:bCs/>
                <w:color w:val="000000"/>
                <w:sz w:val="22"/>
                <w:szCs w:val="22"/>
              </w:rPr>
            </w:pPr>
            <w:r w:rsidRPr="00EE703A">
              <w:rPr>
                <w:rFonts w:ascii="Calibri" w:hAnsi="Calibri" w:cs="Calibri"/>
                <w:bCs/>
                <w:color w:val="000000"/>
                <w:sz w:val="22"/>
                <w:szCs w:val="22"/>
              </w:rPr>
              <w:t xml:space="preserve">Cumul mogelijk voor </w:t>
            </w:r>
            <w:r w:rsidR="0051597F">
              <w:rPr>
                <w:rFonts w:ascii="Calibri" w:hAnsi="Calibri" w:cs="Calibri"/>
                <w:bCs/>
                <w:color w:val="000000"/>
                <w:sz w:val="22"/>
                <w:szCs w:val="22"/>
              </w:rPr>
              <w:t>investeringen die tevens vermeld staan op de limitatieve technologieënlijst van de ecologiepremie</w:t>
            </w:r>
            <w:r w:rsidR="00725FF3" w:rsidRPr="00EE703A">
              <w:rPr>
                <w:rFonts w:ascii="Calibri" w:hAnsi="Calibri" w:cs="Calibri"/>
                <w:bCs/>
                <w:color w:val="000000"/>
                <w:sz w:val="22"/>
                <w:szCs w:val="22"/>
              </w:rPr>
              <w:t xml:space="preserve">.  (meer info: </w:t>
            </w:r>
            <w:hyperlink r:id="rId12" w:history="1">
              <w:r w:rsidR="003632CA" w:rsidRPr="004073F3">
                <w:rPr>
                  <w:rStyle w:val="Hyperlink"/>
                  <w:rFonts w:ascii="Calibri" w:hAnsi="Calibri" w:cs="Calibri"/>
                  <w:bCs/>
                  <w:sz w:val="22"/>
                  <w:szCs w:val="22"/>
                </w:rPr>
                <w:t>http://www.vlaio.be/themas/ecologiesteun</w:t>
              </w:r>
            </w:hyperlink>
            <w:r w:rsidR="003632CA">
              <w:rPr>
                <w:rFonts w:ascii="Calibri" w:hAnsi="Calibri" w:cs="Calibri"/>
                <w:bCs/>
                <w:color w:val="000000"/>
                <w:sz w:val="22"/>
                <w:szCs w:val="22"/>
              </w:rPr>
              <w:t xml:space="preserve"> </w:t>
            </w:r>
            <w:r w:rsidR="00725FF3" w:rsidRPr="00EE703A">
              <w:rPr>
                <w:rFonts w:ascii="Calibri" w:hAnsi="Calibri" w:cs="Calibri"/>
                <w:bCs/>
                <w:sz w:val="22"/>
                <w:szCs w:val="22"/>
              </w:rPr>
              <w:t xml:space="preserve">) </w:t>
            </w:r>
          </w:p>
        </w:tc>
      </w:tr>
      <w:tr w:rsidR="00C94C96" w:rsidRPr="00EE703A" w:rsidTr="00546048">
        <w:trPr>
          <w:trHeight w:val="300"/>
        </w:trPr>
        <w:tc>
          <w:tcPr>
            <w:tcW w:w="9900" w:type="dxa"/>
            <w:gridSpan w:val="2"/>
            <w:tcBorders>
              <w:top w:val="single" w:sz="4" w:space="0" w:color="auto"/>
              <w:left w:val="single" w:sz="8" w:space="0" w:color="auto"/>
              <w:bottom w:val="single" w:sz="4" w:space="0" w:color="auto"/>
              <w:right w:val="single" w:sz="8" w:space="0" w:color="000000"/>
            </w:tcBorders>
            <w:shd w:val="clear" w:color="000000" w:fill="92D050"/>
            <w:hideMark/>
          </w:tcPr>
          <w:p w:rsidR="00C94C96" w:rsidRPr="00EE703A" w:rsidRDefault="00C94C96" w:rsidP="000C72F0">
            <w:pPr>
              <w:rPr>
                <w:rFonts w:ascii="Calibri" w:hAnsi="Calibri" w:cs="Calibri"/>
                <w:b/>
                <w:bCs/>
                <w:color w:val="000000"/>
                <w:sz w:val="22"/>
                <w:szCs w:val="22"/>
              </w:rPr>
            </w:pPr>
            <w:r w:rsidRPr="00EE703A">
              <w:rPr>
                <w:rFonts w:ascii="Calibri" w:hAnsi="Calibri" w:cs="Calibri"/>
                <w:b/>
                <w:bCs/>
                <w:color w:val="000000"/>
                <w:sz w:val="22"/>
                <w:szCs w:val="22"/>
              </w:rPr>
              <w:t xml:space="preserve">Cumuleren van premies van de netbeheerder en </w:t>
            </w:r>
            <w:r w:rsidR="000C72F0" w:rsidRPr="00EE703A">
              <w:rPr>
                <w:rFonts w:ascii="Calibri" w:hAnsi="Calibri" w:cs="Calibri"/>
                <w:b/>
                <w:bCs/>
                <w:color w:val="000000"/>
                <w:sz w:val="22"/>
                <w:szCs w:val="22"/>
              </w:rPr>
              <w:t>verhoogde investerings</w:t>
            </w:r>
            <w:r w:rsidRPr="00EE703A">
              <w:rPr>
                <w:rFonts w:ascii="Calibri" w:hAnsi="Calibri" w:cs="Calibri"/>
                <w:b/>
                <w:bCs/>
                <w:color w:val="000000"/>
                <w:sz w:val="22"/>
                <w:szCs w:val="22"/>
              </w:rPr>
              <w:t>aftrek voor energiebesparende investeringen</w:t>
            </w:r>
          </w:p>
        </w:tc>
      </w:tr>
      <w:tr w:rsidR="00C94C96" w:rsidRPr="00EE703A" w:rsidTr="00546048">
        <w:trPr>
          <w:trHeight w:val="300"/>
        </w:trPr>
        <w:tc>
          <w:tcPr>
            <w:tcW w:w="2709" w:type="dxa"/>
            <w:tcBorders>
              <w:top w:val="nil"/>
              <w:left w:val="single" w:sz="8" w:space="0" w:color="auto"/>
              <w:bottom w:val="single" w:sz="4" w:space="0" w:color="auto"/>
              <w:right w:val="single" w:sz="4" w:space="0" w:color="auto"/>
            </w:tcBorders>
            <w:shd w:val="clear" w:color="auto" w:fill="auto"/>
          </w:tcPr>
          <w:p w:rsidR="00C94C96" w:rsidRPr="00EE703A" w:rsidRDefault="00C94C96" w:rsidP="00C94C96">
            <w:pPr>
              <w:rPr>
                <w:rFonts w:ascii="Calibri" w:hAnsi="Calibri" w:cs="Calibri"/>
                <w:sz w:val="22"/>
                <w:szCs w:val="22"/>
              </w:rPr>
            </w:pPr>
          </w:p>
        </w:tc>
        <w:tc>
          <w:tcPr>
            <w:tcW w:w="7191" w:type="dxa"/>
            <w:tcBorders>
              <w:top w:val="nil"/>
              <w:left w:val="nil"/>
              <w:bottom w:val="single" w:sz="4" w:space="0" w:color="auto"/>
              <w:right w:val="single" w:sz="8" w:space="0" w:color="auto"/>
            </w:tcBorders>
            <w:shd w:val="clear" w:color="auto" w:fill="auto"/>
          </w:tcPr>
          <w:p w:rsidR="00C94C96" w:rsidRPr="00EE703A" w:rsidRDefault="00C94C96" w:rsidP="0051597F">
            <w:pPr>
              <w:shd w:val="clear" w:color="auto" w:fill="FFFFFF"/>
              <w:spacing w:line="309" w:lineRule="atLeast"/>
              <w:rPr>
                <w:rFonts w:ascii="Calibri" w:hAnsi="Calibri" w:cs="Calibri"/>
                <w:bCs/>
                <w:color w:val="000000"/>
                <w:sz w:val="22"/>
                <w:szCs w:val="22"/>
              </w:rPr>
            </w:pPr>
            <w:r w:rsidRPr="00EE703A">
              <w:rPr>
                <w:rFonts w:ascii="Calibri" w:hAnsi="Calibri" w:cs="Calibri"/>
                <w:bCs/>
                <w:color w:val="000000"/>
                <w:sz w:val="22"/>
                <w:szCs w:val="22"/>
              </w:rPr>
              <w:t>Cumul mogelijk voor investeringen in isolatie, zonneboiler</w:t>
            </w:r>
            <w:r w:rsidR="0051597F">
              <w:rPr>
                <w:rFonts w:ascii="Calibri" w:hAnsi="Calibri" w:cs="Calibri"/>
                <w:bCs/>
                <w:color w:val="000000"/>
                <w:sz w:val="22"/>
                <w:szCs w:val="22"/>
              </w:rPr>
              <w:t>,</w:t>
            </w:r>
            <w:r w:rsidRPr="00EE703A">
              <w:rPr>
                <w:rFonts w:ascii="Calibri" w:hAnsi="Calibri" w:cs="Calibri"/>
                <w:bCs/>
                <w:color w:val="000000"/>
                <w:sz w:val="22"/>
                <w:szCs w:val="22"/>
              </w:rPr>
              <w:t xml:space="preserve"> warmtepomp </w:t>
            </w:r>
            <w:r w:rsidR="0051597F">
              <w:rPr>
                <w:rFonts w:ascii="Calibri" w:hAnsi="Calibri" w:cs="Calibri"/>
                <w:bCs/>
                <w:color w:val="000000"/>
                <w:sz w:val="22"/>
                <w:szCs w:val="22"/>
              </w:rPr>
              <w:t xml:space="preserve">en relighting (in verhouding tot de energiebesparing) </w:t>
            </w:r>
            <w:r w:rsidRPr="00EE703A">
              <w:rPr>
                <w:rFonts w:ascii="Calibri" w:hAnsi="Calibri" w:cs="Calibri"/>
                <w:bCs/>
                <w:color w:val="000000"/>
                <w:sz w:val="22"/>
                <w:szCs w:val="22"/>
              </w:rPr>
              <w:t>voor gebouwen die al in gebruik zijn</w:t>
            </w:r>
            <w:r w:rsidR="000C72F0" w:rsidRPr="00EE703A">
              <w:rPr>
                <w:rFonts w:ascii="Calibri" w:hAnsi="Calibri" w:cs="Calibri"/>
                <w:bCs/>
                <w:color w:val="000000"/>
                <w:sz w:val="22"/>
                <w:szCs w:val="22"/>
              </w:rPr>
              <w:t xml:space="preserve"> (5 jaar voor isolatiemaatregelen</w:t>
            </w:r>
            <w:r w:rsidR="0051597F">
              <w:rPr>
                <w:rFonts w:ascii="Calibri" w:hAnsi="Calibri" w:cs="Calibri"/>
                <w:bCs/>
                <w:color w:val="000000"/>
                <w:sz w:val="22"/>
                <w:szCs w:val="22"/>
              </w:rPr>
              <w:t xml:space="preserve"> in gebouwen</w:t>
            </w:r>
            <w:r w:rsidR="000C72F0" w:rsidRPr="00EE703A">
              <w:rPr>
                <w:rFonts w:ascii="Calibri" w:hAnsi="Calibri" w:cs="Calibri"/>
                <w:bCs/>
                <w:color w:val="000000"/>
                <w:sz w:val="22"/>
                <w:szCs w:val="22"/>
              </w:rPr>
              <w:t>, 3 jaar voor installaties)</w:t>
            </w:r>
            <w:r w:rsidRPr="00EE703A">
              <w:rPr>
                <w:rFonts w:ascii="Calibri" w:hAnsi="Calibri" w:cs="Calibri"/>
                <w:bCs/>
                <w:color w:val="000000"/>
                <w:sz w:val="22"/>
                <w:szCs w:val="22"/>
              </w:rPr>
              <w:t xml:space="preserve">. </w:t>
            </w:r>
            <w:r w:rsidR="00725FF3" w:rsidRPr="00EE703A">
              <w:rPr>
                <w:rFonts w:ascii="Calibri" w:hAnsi="Calibri" w:cs="Calibri"/>
                <w:bCs/>
                <w:color w:val="000000"/>
                <w:sz w:val="22"/>
                <w:szCs w:val="22"/>
              </w:rPr>
              <w:t xml:space="preserve"> (meer info</w:t>
            </w:r>
            <w:r w:rsidR="00BE1BEE">
              <w:rPr>
                <w:rFonts w:ascii="Calibri" w:hAnsi="Calibri" w:cs="Calibri"/>
                <w:bCs/>
                <w:color w:val="000000"/>
                <w:sz w:val="22"/>
                <w:szCs w:val="22"/>
              </w:rPr>
              <w:t>:</w:t>
            </w:r>
            <w:r w:rsidR="00725FF3" w:rsidRPr="00EE703A">
              <w:rPr>
                <w:rFonts w:ascii="Calibri" w:hAnsi="Calibri" w:cs="Calibri"/>
                <w:bCs/>
                <w:color w:val="000000"/>
                <w:sz w:val="22"/>
                <w:szCs w:val="22"/>
              </w:rPr>
              <w:t xml:space="preserve"> </w:t>
            </w:r>
            <w:hyperlink r:id="rId13" w:history="1">
              <w:r w:rsidR="00BE1BEE" w:rsidRPr="00AE7C18">
                <w:rPr>
                  <w:rStyle w:val="Hyperlink"/>
                  <w:rFonts w:ascii="Calibri" w:hAnsi="Calibri" w:cs="Calibri"/>
                  <w:bCs/>
                  <w:sz w:val="22"/>
                  <w:szCs w:val="22"/>
                </w:rPr>
                <w:t>http://www.energiesparen.be/verhoogdeinvesteringsaftrek</w:t>
              </w:r>
            </w:hyperlink>
            <w:r w:rsidR="00BE1BEE">
              <w:rPr>
                <w:rFonts w:ascii="Calibri" w:hAnsi="Calibri" w:cs="Calibri"/>
                <w:bCs/>
                <w:color w:val="000000"/>
                <w:sz w:val="22"/>
                <w:szCs w:val="22"/>
              </w:rPr>
              <w:t xml:space="preserve"> </w:t>
            </w:r>
            <w:r w:rsidR="00725FF3" w:rsidRPr="00EE703A">
              <w:rPr>
                <w:rFonts w:ascii="Calibri" w:hAnsi="Calibri" w:cs="Calibri"/>
                <w:bCs/>
                <w:color w:val="000000"/>
                <w:sz w:val="22"/>
                <w:szCs w:val="22"/>
              </w:rPr>
              <w:t>)</w:t>
            </w:r>
          </w:p>
        </w:tc>
      </w:tr>
    </w:tbl>
    <w:p w:rsidR="00C94C96" w:rsidRDefault="00C94C96" w:rsidP="001E08F1">
      <w:pPr>
        <w:pStyle w:val="Lijstalinea"/>
        <w:ind w:left="0"/>
      </w:pPr>
      <w:bookmarkStart w:id="0" w:name="_GoBack"/>
      <w:bookmarkEnd w:id="0"/>
    </w:p>
    <w:sectPr w:rsidR="00C94C96" w:rsidSect="001E08F1">
      <w:pgSz w:w="11906" w:h="16838" w:code="9"/>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2479"/>
    <w:multiLevelType w:val="hybridMultilevel"/>
    <w:tmpl w:val="061E1036"/>
    <w:lvl w:ilvl="0" w:tplc="08130001">
      <w:start w:val="55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6BE2912"/>
    <w:multiLevelType w:val="multilevel"/>
    <w:tmpl w:val="834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C61EA5"/>
    <w:multiLevelType w:val="hybridMultilevel"/>
    <w:tmpl w:val="C9E83C04"/>
    <w:lvl w:ilvl="0" w:tplc="08130001">
      <w:start w:val="55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72D44AF"/>
    <w:multiLevelType w:val="hybridMultilevel"/>
    <w:tmpl w:val="4A645452"/>
    <w:lvl w:ilvl="0" w:tplc="08130001">
      <w:start w:val="550"/>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2D"/>
    <w:rsid w:val="00025E63"/>
    <w:rsid w:val="0009425A"/>
    <w:rsid w:val="000B54A7"/>
    <w:rsid w:val="000C72F0"/>
    <w:rsid w:val="001B068D"/>
    <w:rsid w:val="001E08F1"/>
    <w:rsid w:val="001E3520"/>
    <w:rsid w:val="00214639"/>
    <w:rsid w:val="003632CA"/>
    <w:rsid w:val="0036590C"/>
    <w:rsid w:val="0044382D"/>
    <w:rsid w:val="0051597F"/>
    <w:rsid w:val="005212D4"/>
    <w:rsid w:val="00546048"/>
    <w:rsid w:val="006C46BD"/>
    <w:rsid w:val="006E40FC"/>
    <w:rsid w:val="007005A0"/>
    <w:rsid w:val="00725FF3"/>
    <w:rsid w:val="0078219D"/>
    <w:rsid w:val="007963F7"/>
    <w:rsid w:val="007A5BA6"/>
    <w:rsid w:val="008375DA"/>
    <w:rsid w:val="008402CF"/>
    <w:rsid w:val="00924C7A"/>
    <w:rsid w:val="00931A8F"/>
    <w:rsid w:val="00993578"/>
    <w:rsid w:val="00996232"/>
    <w:rsid w:val="009C0D8D"/>
    <w:rsid w:val="00A3759D"/>
    <w:rsid w:val="00AA4D5B"/>
    <w:rsid w:val="00B44BE6"/>
    <w:rsid w:val="00B72163"/>
    <w:rsid w:val="00BE1BEE"/>
    <w:rsid w:val="00BF0CBA"/>
    <w:rsid w:val="00C371C7"/>
    <w:rsid w:val="00C918F4"/>
    <w:rsid w:val="00C94C96"/>
    <w:rsid w:val="00CA2073"/>
    <w:rsid w:val="00CC3446"/>
    <w:rsid w:val="00D81E70"/>
    <w:rsid w:val="00D867EC"/>
    <w:rsid w:val="00DC5225"/>
    <w:rsid w:val="00DF1CD0"/>
    <w:rsid w:val="00E23D33"/>
    <w:rsid w:val="00EE70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DCAE87-61D7-4C94-B85F-CFDE94F7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382D"/>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4382D"/>
    <w:pPr>
      <w:ind w:left="720"/>
      <w:contextualSpacing/>
    </w:pPr>
  </w:style>
  <w:style w:type="character" w:styleId="Hyperlink">
    <w:name w:val="Hyperlink"/>
    <w:basedOn w:val="Standaardalinea-lettertype"/>
    <w:uiPriority w:val="99"/>
    <w:unhideWhenUsed/>
    <w:rsid w:val="008375DA"/>
    <w:rPr>
      <w:color w:val="0000FF" w:themeColor="hyperlink"/>
      <w:u w:val="single"/>
    </w:rPr>
  </w:style>
  <w:style w:type="paragraph" w:styleId="Normaalweb">
    <w:name w:val="Normal (Web)"/>
    <w:basedOn w:val="Standaard"/>
    <w:uiPriority w:val="99"/>
    <w:unhideWhenUsed/>
    <w:rsid w:val="0009425A"/>
    <w:pPr>
      <w:spacing w:before="100" w:beforeAutospacing="1" w:after="100" w:afterAutospacing="1"/>
    </w:pPr>
    <w:rPr>
      <w:lang w:val="nl-BE" w:eastAsia="nl-BE"/>
    </w:rPr>
  </w:style>
  <w:style w:type="paragraph" w:styleId="Ballontekst">
    <w:name w:val="Balloon Text"/>
    <w:basedOn w:val="Standaard"/>
    <w:link w:val="BallontekstChar"/>
    <w:uiPriority w:val="99"/>
    <w:semiHidden/>
    <w:unhideWhenUsed/>
    <w:rsid w:val="0078219D"/>
    <w:rPr>
      <w:rFonts w:ascii="Tahoma" w:hAnsi="Tahoma" w:cs="Tahoma"/>
      <w:sz w:val="16"/>
      <w:szCs w:val="16"/>
    </w:rPr>
  </w:style>
  <w:style w:type="character" w:customStyle="1" w:styleId="BallontekstChar">
    <w:name w:val="Ballontekst Char"/>
    <w:basedOn w:val="Standaardalinea-lettertype"/>
    <w:link w:val="Ballontekst"/>
    <w:uiPriority w:val="99"/>
    <w:semiHidden/>
    <w:rsid w:val="0078219D"/>
    <w:rPr>
      <w:rFonts w:ascii="Tahoma" w:eastAsia="Times New Roman" w:hAnsi="Tahoma" w:cs="Tahoma"/>
      <w:sz w:val="16"/>
      <w:szCs w:val="16"/>
      <w:lang w:val="nl-NL" w:eastAsia="nl-NL"/>
    </w:rPr>
  </w:style>
  <w:style w:type="character" w:styleId="GevolgdeHyperlink">
    <w:name w:val="FollowedHyperlink"/>
    <w:basedOn w:val="Standaardalinea-lettertype"/>
    <w:uiPriority w:val="99"/>
    <w:semiHidden/>
    <w:unhideWhenUsed/>
    <w:rsid w:val="0051597F"/>
    <w:rPr>
      <w:color w:val="800080" w:themeColor="followedHyperlink"/>
      <w:u w:val="single"/>
    </w:rPr>
  </w:style>
  <w:style w:type="paragraph" w:customStyle="1" w:styleId="Default">
    <w:name w:val="Default"/>
    <w:rsid w:val="001B068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459073">
      <w:bodyDiv w:val="1"/>
      <w:marLeft w:val="0"/>
      <w:marRight w:val="0"/>
      <w:marTop w:val="0"/>
      <w:marBottom w:val="0"/>
      <w:divBdr>
        <w:top w:val="none" w:sz="0" w:space="0" w:color="auto"/>
        <w:left w:val="none" w:sz="0" w:space="0" w:color="auto"/>
        <w:bottom w:val="none" w:sz="0" w:space="0" w:color="auto"/>
        <w:right w:val="none" w:sz="0" w:space="0" w:color="auto"/>
      </w:divBdr>
    </w:div>
    <w:div w:id="1263492595">
      <w:bodyDiv w:val="1"/>
      <w:marLeft w:val="0"/>
      <w:marRight w:val="0"/>
      <w:marTop w:val="0"/>
      <w:marBottom w:val="0"/>
      <w:divBdr>
        <w:top w:val="none" w:sz="0" w:space="0" w:color="auto"/>
        <w:left w:val="none" w:sz="0" w:space="0" w:color="auto"/>
        <w:bottom w:val="none" w:sz="0" w:space="0" w:color="auto"/>
        <w:right w:val="none" w:sz="0" w:space="0" w:color="auto"/>
      </w:divBdr>
    </w:div>
    <w:div w:id="2037584513">
      <w:bodyDiv w:val="1"/>
      <w:marLeft w:val="0"/>
      <w:marRight w:val="0"/>
      <w:marTop w:val="0"/>
      <w:marBottom w:val="0"/>
      <w:divBdr>
        <w:top w:val="none" w:sz="0" w:space="0" w:color="auto"/>
        <w:left w:val="none" w:sz="0" w:space="0" w:color="auto"/>
        <w:bottom w:val="none" w:sz="0" w:space="0" w:color="auto"/>
        <w:right w:val="none" w:sz="0" w:space="0" w:color="auto"/>
      </w:divBdr>
      <w:divsChild>
        <w:div w:id="1765303833">
          <w:marLeft w:val="0"/>
          <w:marRight w:val="0"/>
          <w:marTop w:val="0"/>
          <w:marBottom w:val="0"/>
          <w:divBdr>
            <w:top w:val="none" w:sz="0" w:space="0" w:color="auto"/>
            <w:left w:val="none" w:sz="0" w:space="0" w:color="auto"/>
            <w:bottom w:val="none" w:sz="0" w:space="0" w:color="auto"/>
            <w:right w:val="none" w:sz="0" w:space="0" w:color="auto"/>
          </w:divBdr>
          <w:divsChild>
            <w:div w:id="192039747">
              <w:marLeft w:val="0"/>
              <w:marRight w:val="0"/>
              <w:marTop w:val="0"/>
              <w:marBottom w:val="0"/>
              <w:divBdr>
                <w:top w:val="single" w:sz="6" w:space="0" w:color="082B5F"/>
                <w:left w:val="single" w:sz="6" w:space="0" w:color="082B5F"/>
                <w:bottom w:val="single" w:sz="6" w:space="0" w:color="082B5F"/>
                <w:right w:val="single" w:sz="6" w:space="0" w:color="082B5F"/>
              </w:divBdr>
              <w:divsChild>
                <w:div w:id="1586106216">
                  <w:marLeft w:val="0"/>
                  <w:marRight w:val="0"/>
                  <w:marTop w:val="0"/>
                  <w:marBottom w:val="0"/>
                  <w:divBdr>
                    <w:top w:val="none" w:sz="0" w:space="0" w:color="auto"/>
                    <w:left w:val="none" w:sz="0" w:space="0" w:color="auto"/>
                    <w:bottom w:val="none" w:sz="0" w:space="0" w:color="auto"/>
                    <w:right w:val="none" w:sz="0" w:space="0" w:color="auto"/>
                  </w:divBdr>
                  <w:divsChild>
                    <w:div w:id="605887079">
                      <w:marLeft w:val="0"/>
                      <w:marRight w:val="0"/>
                      <w:marTop w:val="0"/>
                      <w:marBottom w:val="0"/>
                      <w:divBdr>
                        <w:top w:val="none" w:sz="0" w:space="0" w:color="auto"/>
                        <w:left w:val="none" w:sz="0" w:space="0" w:color="auto"/>
                        <w:bottom w:val="none" w:sz="0" w:space="0" w:color="auto"/>
                        <w:right w:val="none" w:sz="0" w:space="0" w:color="auto"/>
                      </w:divBdr>
                      <w:divsChild>
                        <w:div w:id="1276522597">
                          <w:marLeft w:val="30"/>
                          <w:marRight w:val="-70"/>
                          <w:marTop w:val="0"/>
                          <w:marBottom w:val="0"/>
                          <w:divBdr>
                            <w:top w:val="none" w:sz="0" w:space="0" w:color="auto"/>
                            <w:left w:val="none" w:sz="0" w:space="0" w:color="auto"/>
                            <w:bottom w:val="none" w:sz="0" w:space="0" w:color="auto"/>
                            <w:right w:val="none" w:sz="0" w:space="0" w:color="auto"/>
                          </w:divBdr>
                          <w:divsChild>
                            <w:div w:id="322273041">
                              <w:marLeft w:val="0"/>
                              <w:marRight w:val="0"/>
                              <w:marTop w:val="0"/>
                              <w:marBottom w:val="0"/>
                              <w:divBdr>
                                <w:top w:val="none" w:sz="0" w:space="0" w:color="auto"/>
                                <w:left w:val="none" w:sz="0" w:space="0" w:color="auto"/>
                                <w:bottom w:val="none" w:sz="0" w:space="0" w:color="auto"/>
                                <w:right w:val="none" w:sz="0" w:space="0" w:color="auto"/>
                              </w:divBdr>
                              <w:divsChild>
                                <w:div w:id="1656034753">
                                  <w:marLeft w:val="0"/>
                                  <w:marRight w:val="0"/>
                                  <w:marTop w:val="0"/>
                                  <w:marBottom w:val="0"/>
                                  <w:divBdr>
                                    <w:top w:val="none" w:sz="0" w:space="0" w:color="auto"/>
                                    <w:left w:val="none" w:sz="0" w:space="0" w:color="auto"/>
                                    <w:bottom w:val="none" w:sz="0" w:space="0" w:color="auto"/>
                                    <w:right w:val="none" w:sz="0" w:space="0" w:color="auto"/>
                                  </w:divBdr>
                                  <w:divsChild>
                                    <w:div w:id="580604803">
                                      <w:marLeft w:val="0"/>
                                      <w:marRight w:val="0"/>
                                      <w:marTop w:val="0"/>
                                      <w:marBottom w:val="0"/>
                                      <w:divBdr>
                                        <w:top w:val="none" w:sz="0" w:space="0" w:color="auto"/>
                                        <w:left w:val="none" w:sz="0" w:space="0" w:color="auto"/>
                                        <w:bottom w:val="none" w:sz="0" w:space="0" w:color="auto"/>
                                        <w:right w:val="none" w:sz="0" w:space="0" w:color="auto"/>
                                      </w:divBdr>
                                      <w:divsChild>
                                        <w:div w:id="54549161">
                                          <w:marLeft w:val="0"/>
                                          <w:marRight w:val="0"/>
                                          <w:marTop w:val="0"/>
                                          <w:marBottom w:val="0"/>
                                          <w:divBdr>
                                            <w:top w:val="none" w:sz="0" w:space="0" w:color="auto"/>
                                            <w:left w:val="none" w:sz="0" w:space="0" w:color="auto"/>
                                            <w:bottom w:val="none" w:sz="0" w:space="0" w:color="auto"/>
                                            <w:right w:val="none" w:sz="0" w:space="0" w:color="auto"/>
                                          </w:divBdr>
                                          <w:divsChild>
                                            <w:div w:id="8210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rax.be" TargetMode="External"/><Relationship Id="rId13" Type="http://schemas.openxmlformats.org/officeDocument/2006/relationships/hyperlink" Target="http://www.energiesparen.be/verhoogdeinvesteringsaftrek" TargetMode="External"/><Relationship Id="rId3" Type="http://schemas.openxmlformats.org/officeDocument/2006/relationships/settings" Target="settings.xml"/><Relationship Id="rId7" Type="http://schemas.openxmlformats.org/officeDocument/2006/relationships/hyperlink" Target="http://www.eandis.be" TargetMode="External"/><Relationship Id="rId12" Type="http://schemas.openxmlformats.org/officeDocument/2006/relationships/hyperlink" Target="http://www.vlaio.be/themas/ecologieste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rax.be" TargetMode="External"/><Relationship Id="rId11" Type="http://schemas.openxmlformats.org/officeDocument/2006/relationships/hyperlink" Target="http://www.elia.be" TargetMode="External"/><Relationship Id="rId5" Type="http://schemas.openxmlformats.org/officeDocument/2006/relationships/hyperlink" Target="http://www.eandis.be" TargetMode="External"/><Relationship Id="rId15" Type="http://schemas.openxmlformats.org/officeDocument/2006/relationships/theme" Target="theme/theme1.xml"/><Relationship Id="rId10" Type="http://schemas.openxmlformats.org/officeDocument/2006/relationships/hyperlink" Target="http://www.infrax.be" TargetMode="External"/><Relationship Id="rId4" Type="http://schemas.openxmlformats.org/officeDocument/2006/relationships/webSettings" Target="webSettings.xml"/><Relationship Id="rId9" Type="http://schemas.openxmlformats.org/officeDocument/2006/relationships/hyperlink" Target="http://www.eandis.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2882</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Jonckheere, Eddy</cp:lastModifiedBy>
  <cp:revision>2</cp:revision>
  <cp:lastPrinted>2014-03-24T14:47:00Z</cp:lastPrinted>
  <dcterms:created xsi:type="dcterms:W3CDTF">2016-12-05T14:23:00Z</dcterms:created>
  <dcterms:modified xsi:type="dcterms:W3CDTF">2016-12-05T14:23:00Z</dcterms:modified>
</cp:coreProperties>
</file>